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0FAF" w14:textId="7105BA71" w:rsidR="006A5280" w:rsidRDefault="006A5280" w:rsidP="002961D7"/>
    <w:p w14:paraId="26529BB0" w14:textId="77777777" w:rsidR="000E5CCE" w:rsidRDefault="000E5CCE" w:rsidP="002961D7"/>
    <w:p w14:paraId="001A4F46" w14:textId="77777777" w:rsidR="000E5CCE" w:rsidRDefault="000E5CCE" w:rsidP="002961D7"/>
    <w:p w14:paraId="5785D822" w14:textId="77777777" w:rsidR="000E5CCE" w:rsidRDefault="000E5CCE" w:rsidP="002961D7"/>
    <w:p w14:paraId="7CD2D297" w14:textId="4812DB9E" w:rsidR="000E5CCE" w:rsidRPr="0065031D" w:rsidRDefault="000E5CCE" w:rsidP="000E5CCE">
      <w:pPr>
        <w:shd w:val="clear" w:color="auto" w:fill="FFFFFF"/>
        <w:spacing w:after="360" w:line="240" w:lineRule="auto"/>
        <w:outlineLvl w:val="0"/>
        <w:rPr>
          <w:rFonts w:ascii="Arial" w:eastAsia="Times New Roman" w:hAnsi="Arial" w:cs="Arial"/>
          <w:b/>
          <w:bCs/>
          <w:color w:val="222222"/>
          <w:kern w:val="36"/>
          <w:lang w:eastAsia="en-GB"/>
        </w:rPr>
      </w:pPr>
      <w:r>
        <w:rPr>
          <w:rFonts w:ascii="Arial" w:eastAsia="Times New Roman" w:hAnsi="Arial" w:cs="Arial"/>
          <w:b/>
          <w:bCs/>
          <w:color w:val="222222"/>
          <w:kern w:val="36"/>
          <w:lang w:eastAsia="en-GB"/>
        </w:rPr>
        <w:t>H</w:t>
      </w:r>
      <w:r w:rsidRPr="0065031D">
        <w:rPr>
          <w:rFonts w:ascii="Arial" w:eastAsia="Times New Roman" w:hAnsi="Arial" w:cs="Arial"/>
          <w:b/>
          <w:bCs/>
          <w:color w:val="222222"/>
          <w:kern w:val="36"/>
          <w:lang w:eastAsia="en-GB"/>
        </w:rPr>
        <w:t>ead’s PA, Perso</w:t>
      </w:r>
      <w:r>
        <w:rPr>
          <w:rFonts w:ascii="Arial" w:eastAsia="Times New Roman" w:hAnsi="Arial" w:cs="Arial"/>
          <w:b/>
          <w:bCs/>
          <w:color w:val="222222"/>
          <w:kern w:val="36"/>
          <w:lang w:eastAsia="en-GB"/>
        </w:rPr>
        <w:t>nne</w:t>
      </w:r>
      <w:r w:rsidRPr="0065031D">
        <w:rPr>
          <w:rFonts w:ascii="Arial" w:eastAsia="Times New Roman" w:hAnsi="Arial" w:cs="Arial"/>
          <w:b/>
          <w:bCs/>
          <w:color w:val="222222"/>
          <w:kern w:val="36"/>
          <w:lang w:eastAsia="en-GB"/>
        </w:rPr>
        <w:t xml:space="preserve">l </w:t>
      </w:r>
      <w:proofErr w:type="gramStart"/>
      <w:r w:rsidRPr="0065031D">
        <w:rPr>
          <w:rFonts w:ascii="Arial" w:eastAsia="Times New Roman" w:hAnsi="Arial" w:cs="Arial"/>
          <w:b/>
          <w:bCs/>
          <w:color w:val="222222"/>
          <w:kern w:val="36"/>
          <w:lang w:eastAsia="en-GB"/>
        </w:rPr>
        <w:t>Officer</w:t>
      </w:r>
      <w:proofErr w:type="gramEnd"/>
      <w:r w:rsidRPr="0065031D">
        <w:rPr>
          <w:rFonts w:ascii="Arial" w:eastAsia="Times New Roman" w:hAnsi="Arial" w:cs="Arial"/>
          <w:b/>
          <w:bCs/>
          <w:color w:val="222222"/>
          <w:kern w:val="36"/>
          <w:lang w:eastAsia="en-GB"/>
        </w:rPr>
        <w:t xml:space="preserve"> and Office Manager</w:t>
      </w:r>
    </w:p>
    <w:p w14:paraId="3EE5EBA8"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Style w:val="Strong"/>
          <w:rFonts w:ascii="Arial" w:hAnsi="Arial" w:cs="Arial"/>
          <w:color w:val="222222"/>
          <w:szCs w:val="22"/>
        </w:rPr>
        <w:t>The role</w:t>
      </w:r>
    </w:p>
    <w:p w14:paraId="158E6F2A"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We have an exciting opportunity for a Head’s PA, </w:t>
      </w:r>
      <w:r w:rsidRPr="0065031D">
        <w:rPr>
          <w:rFonts w:ascii="Arial" w:hAnsi="Arial" w:cs="Arial"/>
          <w:szCs w:val="22"/>
        </w:rPr>
        <w:t xml:space="preserve">Personnel </w:t>
      </w:r>
      <w:proofErr w:type="gramStart"/>
      <w:r w:rsidRPr="0065031D">
        <w:rPr>
          <w:rFonts w:ascii="Arial" w:hAnsi="Arial" w:cs="Arial"/>
          <w:szCs w:val="22"/>
        </w:rPr>
        <w:t>Officer</w:t>
      </w:r>
      <w:proofErr w:type="gramEnd"/>
      <w:r w:rsidRPr="0065031D">
        <w:rPr>
          <w:rFonts w:ascii="Arial" w:hAnsi="Arial" w:cs="Arial"/>
          <w:szCs w:val="22"/>
        </w:rPr>
        <w:t xml:space="preserve"> and Office Manager</w:t>
      </w:r>
      <w:r w:rsidRPr="0065031D">
        <w:rPr>
          <w:rFonts w:ascii="Arial" w:hAnsi="Arial" w:cs="Arial"/>
          <w:color w:val="222222"/>
          <w:szCs w:val="22"/>
        </w:rPr>
        <w:t xml:space="preserve"> to join our school.  The successful candidate will be passionate in working with our children and families to make a difference for them to our children. We are looking to recruit a colleague with both the commitment and relevant skills to embody our culture, enthuse students, and help to raise standards throughout the school. The successful candidate will join the school at an exciting time. Having been judged as ‘Good’ by Ofsted in December 2021, we are eager to </w:t>
      </w:r>
      <w:proofErr w:type="gramStart"/>
      <w:r w:rsidRPr="0065031D">
        <w:rPr>
          <w:rFonts w:ascii="Arial" w:hAnsi="Arial" w:cs="Arial"/>
          <w:color w:val="222222"/>
          <w:szCs w:val="22"/>
        </w:rPr>
        <w:t>continue on</w:t>
      </w:r>
      <w:proofErr w:type="gramEnd"/>
      <w:r w:rsidRPr="0065031D">
        <w:rPr>
          <w:rFonts w:ascii="Arial" w:hAnsi="Arial" w:cs="Arial"/>
          <w:color w:val="222222"/>
          <w:szCs w:val="22"/>
        </w:rPr>
        <w:t xml:space="preserve"> our school improvement journey – and we look forward to having you on this journey.</w:t>
      </w:r>
    </w:p>
    <w:p w14:paraId="144B5DA6" w14:textId="77777777" w:rsidR="000E5CCE" w:rsidRPr="0065031D" w:rsidRDefault="000E5CCE" w:rsidP="000E5CCE">
      <w:pPr>
        <w:pStyle w:val="NormalWeb"/>
        <w:shd w:val="clear" w:color="auto" w:fill="FFFFFF"/>
        <w:spacing w:before="0" w:beforeAutospacing="0" w:after="150" w:afterAutospacing="0"/>
        <w:rPr>
          <w:rStyle w:val="Strong"/>
          <w:rFonts w:ascii="Arial" w:hAnsi="Arial" w:cs="Arial"/>
          <w:b w:val="0"/>
          <w:bCs w:val="0"/>
          <w:color w:val="222222"/>
          <w:szCs w:val="22"/>
        </w:rPr>
      </w:pPr>
      <w:r w:rsidRPr="0065031D">
        <w:rPr>
          <w:rStyle w:val="Strong"/>
          <w:rFonts w:ascii="Arial" w:hAnsi="Arial" w:cs="Arial"/>
          <w:color w:val="222222"/>
          <w:szCs w:val="22"/>
        </w:rPr>
        <w:t>The successful candidate will:</w:t>
      </w:r>
    </w:p>
    <w:p w14:paraId="2A547668" w14:textId="77777777" w:rsidR="000E5CCE" w:rsidRPr="0065031D" w:rsidRDefault="000E5CCE" w:rsidP="000E5CCE">
      <w:pPr>
        <w:numPr>
          <w:ilvl w:val="0"/>
          <w:numId w:val="22"/>
        </w:numPr>
        <w:shd w:val="clear" w:color="auto" w:fill="FFFFFF"/>
        <w:spacing w:after="0" w:line="240" w:lineRule="auto"/>
        <w:ind w:left="960"/>
        <w:textAlignment w:val="baseline"/>
        <w:rPr>
          <w:rFonts w:ascii="Arial" w:eastAsia="Times New Roman" w:hAnsi="Arial" w:cs="Arial"/>
          <w:color w:val="000000"/>
          <w:lang w:eastAsia="en-GB"/>
        </w:rPr>
      </w:pPr>
      <w:r w:rsidRPr="0065031D">
        <w:rPr>
          <w:rFonts w:ascii="Arial" w:eastAsia="Times New Roman" w:hAnsi="Arial" w:cs="Arial"/>
          <w:color w:val="000000"/>
          <w:lang w:eastAsia="en-GB"/>
        </w:rPr>
        <w:t>Have relevant experience of working in a similar environment.</w:t>
      </w:r>
    </w:p>
    <w:p w14:paraId="054F4A1A" w14:textId="77777777" w:rsidR="000E5CCE" w:rsidRPr="0065031D" w:rsidRDefault="000E5CCE" w:rsidP="000E5CCE">
      <w:pPr>
        <w:numPr>
          <w:ilvl w:val="0"/>
          <w:numId w:val="22"/>
        </w:numPr>
        <w:shd w:val="clear" w:color="auto" w:fill="FFFFFF"/>
        <w:spacing w:after="0" w:line="240" w:lineRule="auto"/>
        <w:ind w:left="960"/>
        <w:textAlignment w:val="baseline"/>
        <w:rPr>
          <w:rFonts w:ascii="Arial" w:eastAsia="Times New Roman" w:hAnsi="Arial" w:cs="Arial"/>
          <w:color w:val="000000"/>
          <w:lang w:eastAsia="en-GB"/>
        </w:rPr>
      </w:pPr>
      <w:r w:rsidRPr="0065031D">
        <w:rPr>
          <w:rFonts w:ascii="Arial" w:eastAsia="Times New Roman" w:hAnsi="Arial" w:cs="Arial"/>
          <w:color w:val="000000"/>
          <w:lang w:eastAsia="en-GB"/>
        </w:rPr>
        <w:t>Act as first point of contact for the Headteacher/Strategic Leadership Team</w:t>
      </w:r>
    </w:p>
    <w:p w14:paraId="4DDA8483" w14:textId="77777777" w:rsidR="000E5CCE" w:rsidRPr="0065031D" w:rsidRDefault="000E5CCE" w:rsidP="000E5CCE">
      <w:pPr>
        <w:numPr>
          <w:ilvl w:val="0"/>
          <w:numId w:val="22"/>
        </w:numPr>
        <w:shd w:val="clear" w:color="auto" w:fill="FFFFFF"/>
        <w:spacing w:after="0" w:line="240" w:lineRule="auto"/>
        <w:ind w:left="960"/>
        <w:textAlignment w:val="baseline"/>
        <w:rPr>
          <w:rFonts w:ascii="Arial" w:eastAsia="Times New Roman" w:hAnsi="Arial" w:cs="Arial"/>
          <w:color w:val="000000"/>
          <w:lang w:eastAsia="en-GB"/>
        </w:rPr>
      </w:pPr>
      <w:r w:rsidRPr="0065031D">
        <w:rPr>
          <w:rFonts w:ascii="Arial" w:eastAsia="Times New Roman" w:hAnsi="Arial" w:cs="Arial"/>
          <w:color w:val="000000"/>
          <w:lang w:eastAsia="en-GB"/>
        </w:rPr>
        <w:t xml:space="preserve">Undertake a diverse range of secretarial and administrative duties for the Headteacher and senior staff, acting as personal assistant to the Headteacher keeping the diary, minute taking, making arrangements and carrying out general office </w:t>
      </w:r>
      <w:proofErr w:type="gramStart"/>
      <w:r w:rsidRPr="0065031D">
        <w:rPr>
          <w:rFonts w:ascii="Arial" w:eastAsia="Times New Roman" w:hAnsi="Arial" w:cs="Arial"/>
          <w:color w:val="000000"/>
          <w:lang w:eastAsia="en-GB"/>
        </w:rPr>
        <w:t>duties</w:t>
      </w:r>
      <w:proofErr w:type="gramEnd"/>
    </w:p>
    <w:p w14:paraId="531A70DA" w14:textId="77777777" w:rsidR="000E5CCE" w:rsidRPr="0065031D" w:rsidRDefault="000E5CCE" w:rsidP="000E5CCE">
      <w:pPr>
        <w:numPr>
          <w:ilvl w:val="0"/>
          <w:numId w:val="22"/>
        </w:numPr>
        <w:shd w:val="clear" w:color="auto" w:fill="FFFFFF"/>
        <w:spacing w:after="0" w:line="240" w:lineRule="auto"/>
        <w:ind w:left="960"/>
        <w:textAlignment w:val="baseline"/>
        <w:rPr>
          <w:rFonts w:ascii="Arial" w:eastAsia="Times New Roman" w:hAnsi="Arial" w:cs="Arial"/>
          <w:color w:val="000000"/>
          <w:lang w:eastAsia="en-GB"/>
        </w:rPr>
      </w:pPr>
      <w:r w:rsidRPr="0065031D">
        <w:rPr>
          <w:rFonts w:ascii="Arial" w:eastAsia="Times New Roman" w:hAnsi="Arial" w:cs="Arial"/>
          <w:color w:val="000000"/>
          <w:lang w:eastAsia="en-GB"/>
        </w:rPr>
        <w:t xml:space="preserve">Have strong literacy skills to undertake a variety of tasks and to ensure well-presented and accurate correspondence, reports and other </w:t>
      </w:r>
      <w:proofErr w:type="gramStart"/>
      <w:r w:rsidRPr="0065031D">
        <w:rPr>
          <w:rFonts w:ascii="Arial" w:eastAsia="Times New Roman" w:hAnsi="Arial" w:cs="Arial"/>
          <w:color w:val="000000"/>
          <w:lang w:eastAsia="en-GB"/>
        </w:rPr>
        <w:t>documentation</w:t>
      </w:r>
      <w:proofErr w:type="gramEnd"/>
    </w:p>
    <w:p w14:paraId="38683E2D" w14:textId="77777777" w:rsidR="000E5CCE" w:rsidRPr="0065031D" w:rsidRDefault="000E5CCE" w:rsidP="000E5CCE">
      <w:pPr>
        <w:numPr>
          <w:ilvl w:val="0"/>
          <w:numId w:val="22"/>
        </w:numPr>
        <w:shd w:val="clear" w:color="auto" w:fill="FFFFFF"/>
        <w:spacing w:after="0" w:line="240" w:lineRule="auto"/>
        <w:ind w:left="960"/>
        <w:textAlignment w:val="baseline"/>
        <w:rPr>
          <w:rFonts w:ascii="Arial" w:eastAsia="Times New Roman" w:hAnsi="Arial" w:cs="Arial"/>
          <w:color w:val="000000"/>
          <w:lang w:eastAsia="en-GB"/>
        </w:rPr>
      </w:pPr>
      <w:r w:rsidRPr="0065031D">
        <w:rPr>
          <w:rFonts w:ascii="Arial" w:eastAsia="Times New Roman" w:hAnsi="Arial" w:cs="Arial"/>
          <w:color w:val="000000"/>
          <w:lang w:eastAsia="en-GB"/>
        </w:rPr>
        <w:t>Be organised and flexible to the demands of the role.</w:t>
      </w:r>
    </w:p>
    <w:p w14:paraId="12261C2B" w14:textId="77777777" w:rsidR="000E5CCE" w:rsidRPr="0065031D" w:rsidRDefault="000E5CCE" w:rsidP="000E5CCE">
      <w:pPr>
        <w:numPr>
          <w:ilvl w:val="0"/>
          <w:numId w:val="22"/>
        </w:numPr>
        <w:shd w:val="clear" w:color="auto" w:fill="FFFFFF"/>
        <w:spacing w:after="0" w:line="240" w:lineRule="auto"/>
        <w:ind w:left="960"/>
        <w:textAlignment w:val="baseline"/>
        <w:rPr>
          <w:rFonts w:ascii="Arial" w:eastAsia="Times New Roman" w:hAnsi="Arial" w:cs="Arial"/>
          <w:color w:val="000000"/>
          <w:lang w:eastAsia="en-GB"/>
        </w:rPr>
      </w:pPr>
      <w:r w:rsidRPr="0065031D">
        <w:rPr>
          <w:rFonts w:ascii="Arial" w:eastAsia="Times New Roman" w:hAnsi="Arial" w:cs="Arial"/>
          <w:color w:val="000000"/>
          <w:lang w:eastAsia="en-GB"/>
        </w:rPr>
        <w:t>Be able to maintain confidentiality and sensitivity.</w:t>
      </w:r>
    </w:p>
    <w:p w14:paraId="5B134C9A" w14:textId="77777777" w:rsidR="000E5CCE" w:rsidRDefault="000E5CCE" w:rsidP="000E5CCE">
      <w:pPr>
        <w:numPr>
          <w:ilvl w:val="0"/>
          <w:numId w:val="22"/>
        </w:numPr>
        <w:shd w:val="clear" w:color="auto" w:fill="FFFFFF"/>
        <w:spacing w:after="0" w:line="240" w:lineRule="auto"/>
        <w:ind w:left="960"/>
        <w:textAlignment w:val="baseline"/>
        <w:rPr>
          <w:rFonts w:ascii="Arial" w:eastAsia="Times New Roman" w:hAnsi="Arial" w:cs="Arial"/>
          <w:color w:val="000000"/>
          <w:lang w:eastAsia="en-GB"/>
        </w:rPr>
      </w:pPr>
      <w:r w:rsidRPr="0065031D">
        <w:rPr>
          <w:rFonts w:ascii="Arial" w:eastAsia="Times New Roman" w:hAnsi="Arial" w:cs="Arial"/>
          <w:color w:val="000000"/>
          <w:lang w:eastAsia="en-GB"/>
        </w:rPr>
        <w:t>Have a positive attitude and sense of humour.</w:t>
      </w:r>
    </w:p>
    <w:p w14:paraId="0E6E8584" w14:textId="77777777" w:rsidR="000E5CCE" w:rsidRDefault="000E5CCE" w:rsidP="000E5CCE">
      <w:pPr>
        <w:shd w:val="clear" w:color="auto" w:fill="FFFFFF"/>
        <w:spacing w:after="0" w:line="240" w:lineRule="auto"/>
        <w:textAlignment w:val="baseline"/>
        <w:rPr>
          <w:rFonts w:ascii="Arial" w:eastAsia="Times New Roman" w:hAnsi="Arial" w:cs="Arial"/>
          <w:color w:val="000000"/>
          <w:lang w:eastAsia="en-GB"/>
        </w:rPr>
      </w:pPr>
    </w:p>
    <w:p w14:paraId="4104DD10" w14:textId="77777777" w:rsidR="000E5CCE" w:rsidRPr="0065031D" w:rsidRDefault="000E5CCE" w:rsidP="000E5CCE">
      <w:p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As part Catholic School within the Diocese of Shrewsbury, there is an expectation that the successful candidate will embrace Catholic Life working to demonstrate Catholic Social Teaching in everything that we do.</w:t>
      </w:r>
    </w:p>
    <w:p w14:paraId="72A18CEB"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3AA818F8" w14:textId="77777777" w:rsidR="000E5CCE" w:rsidRPr="0065031D" w:rsidRDefault="000E5CCE" w:rsidP="000E5CCE">
      <w:pPr>
        <w:pStyle w:val="NormalWeb"/>
        <w:shd w:val="clear" w:color="auto" w:fill="FFFFFF"/>
        <w:spacing w:before="0" w:beforeAutospacing="0" w:after="150" w:afterAutospacing="0"/>
        <w:rPr>
          <w:rStyle w:val="Strong"/>
          <w:rFonts w:ascii="Arial" w:hAnsi="Arial" w:cs="Arial"/>
          <w:b w:val="0"/>
          <w:bCs w:val="0"/>
          <w:color w:val="222222"/>
          <w:szCs w:val="22"/>
        </w:rPr>
      </w:pPr>
      <w:r w:rsidRPr="0065031D">
        <w:rPr>
          <w:rStyle w:val="Strong"/>
          <w:rFonts w:ascii="Arial" w:hAnsi="Arial" w:cs="Arial"/>
          <w:color w:val="222222"/>
          <w:szCs w:val="22"/>
        </w:rPr>
        <w:t>Our School</w:t>
      </w:r>
    </w:p>
    <w:p w14:paraId="5DD2B6D6"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Style w:val="Strong"/>
          <w:rFonts w:ascii="Arial" w:hAnsi="Arial" w:cs="Arial"/>
          <w:color w:val="222222"/>
          <w:szCs w:val="22"/>
        </w:rPr>
        <w:t>The Catholic High School, Chester</w:t>
      </w:r>
      <w:r w:rsidRPr="0065031D">
        <w:rPr>
          <w:rFonts w:ascii="Arial" w:hAnsi="Arial" w:cs="Arial"/>
          <w:color w:val="222222"/>
          <w:szCs w:val="22"/>
        </w:rPr>
        <w:t xml:space="preserve"> is an academy where we all strive for excellence. We have a real sense of community, and being part of the community is incredibly important to us. As part of our school improvement journey, we have clear plans to ensure that outcomes continue to improve. Our team approach is evident in everything that we do, and this has been a key factor in securing school improvement in recent years. </w:t>
      </w:r>
    </w:p>
    <w:p w14:paraId="77BD1A4A"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We firmly believe in the importance of </w:t>
      </w:r>
      <w:proofErr w:type="gramStart"/>
      <w:r w:rsidRPr="0065031D">
        <w:rPr>
          <w:rFonts w:ascii="Arial" w:hAnsi="Arial" w:cs="Arial"/>
          <w:color w:val="222222"/>
          <w:szCs w:val="22"/>
        </w:rPr>
        <w:t>all of</w:t>
      </w:r>
      <w:proofErr w:type="gramEnd"/>
      <w:r w:rsidRPr="0065031D">
        <w:rPr>
          <w:rFonts w:ascii="Arial" w:hAnsi="Arial" w:cs="Arial"/>
          <w:color w:val="222222"/>
          <w:szCs w:val="22"/>
        </w:rPr>
        <w:t xml:space="preserve"> our students achieving a Quality First Education, which in turn enables our students to believe that they can achieve whatever they want to with hard work, determination and self-motivation.</w:t>
      </w:r>
    </w:p>
    <w:p w14:paraId="2CA66DF6" w14:textId="77777777" w:rsidR="000E5CCE" w:rsidRPr="0065031D" w:rsidRDefault="000E5CCE" w:rsidP="000E5CCE">
      <w:pPr>
        <w:rPr>
          <w:rFonts w:ascii="Arial" w:eastAsia="Times New Roman" w:hAnsi="Arial" w:cs="Arial"/>
          <w:color w:val="222222"/>
          <w:lang w:eastAsia="en-GB"/>
        </w:rPr>
      </w:pPr>
      <w:r w:rsidRPr="0065031D">
        <w:rPr>
          <w:rFonts w:ascii="Arial" w:hAnsi="Arial" w:cs="Arial"/>
          <w:color w:val="222222"/>
        </w:rPr>
        <w:br w:type="page"/>
      </w:r>
    </w:p>
    <w:p w14:paraId="07D5518F"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1DA6909A"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1A061986"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770DD848"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692F419B"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54F4D676"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4FD45012"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1F10AF43"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The role of Head’s PA, </w:t>
      </w:r>
      <w:r w:rsidRPr="0065031D">
        <w:rPr>
          <w:rFonts w:ascii="Arial" w:hAnsi="Arial" w:cs="Arial"/>
          <w:szCs w:val="22"/>
        </w:rPr>
        <w:t>Personnel Officer and Office Manager</w:t>
      </w:r>
      <w:r w:rsidRPr="0065031D">
        <w:rPr>
          <w:rFonts w:ascii="Arial" w:hAnsi="Arial" w:cs="Arial"/>
          <w:color w:val="222222"/>
          <w:szCs w:val="22"/>
        </w:rPr>
        <w:t xml:space="preserve"> is a key support role to the school’s Senior Leadership Team, coordinating the Head’s Diary and correspondence, providing wide ranging general and specialist support to the Senior Leadership Team and the wider school community. </w:t>
      </w:r>
    </w:p>
    <w:p w14:paraId="5E206652"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Style w:val="Strong"/>
          <w:rFonts w:ascii="Arial" w:hAnsi="Arial" w:cs="Arial"/>
          <w:color w:val="222222"/>
          <w:szCs w:val="22"/>
        </w:rPr>
        <w:t>What we offer</w:t>
      </w:r>
    </w:p>
    <w:p w14:paraId="1C022E7C"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You will be part of the school’s support team, supporting the Senior Leadership Team to enable the school to continue to maintain </w:t>
      </w:r>
      <w:proofErr w:type="spellStart"/>
      <w:r w:rsidRPr="0065031D">
        <w:rPr>
          <w:rFonts w:ascii="Arial" w:hAnsi="Arial" w:cs="Arial"/>
          <w:color w:val="222222"/>
          <w:szCs w:val="22"/>
        </w:rPr>
        <w:t>it’s</w:t>
      </w:r>
      <w:proofErr w:type="spellEnd"/>
      <w:r w:rsidRPr="0065031D">
        <w:rPr>
          <w:rFonts w:ascii="Arial" w:hAnsi="Arial" w:cs="Arial"/>
          <w:color w:val="222222"/>
          <w:szCs w:val="22"/>
        </w:rPr>
        <w:t xml:space="preserve"> high standards and enable students </w:t>
      </w:r>
      <w:proofErr w:type="gramStart"/>
      <w:r w:rsidRPr="0065031D">
        <w:rPr>
          <w:rFonts w:ascii="Arial" w:hAnsi="Arial" w:cs="Arial"/>
          <w:color w:val="222222"/>
          <w:szCs w:val="22"/>
        </w:rPr>
        <w:t>to  get</w:t>
      </w:r>
      <w:proofErr w:type="gramEnd"/>
      <w:r w:rsidRPr="0065031D">
        <w:rPr>
          <w:rFonts w:ascii="Arial" w:hAnsi="Arial" w:cs="Arial"/>
          <w:color w:val="222222"/>
          <w:szCs w:val="22"/>
        </w:rPr>
        <w:t xml:space="preserve"> the best out of their time at school.</w:t>
      </w:r>
    </w:p>
    <w:p w14:paraId="1ABE0498"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As part of The Catholic High School, Chester you will be open to opportunities to develop as an individual within the school through our Training Programme. The value of being part of our team should not be underestimated, joining The Catholic High School, Chester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14:paraId="06C301E1"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The role is Permanent Role over 41 weeks a year (Term Time) paid over 12 months. 37 hours a week 8am to 4pm (3.30 pm Friday) </w:t>
      </w:r>
    </w:p>
    <w:p w14:paraId="022BD33C"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Pay – Grade 7 SCP 17 – 23 £26,845 - £30,151 pro rata for 41 </w:t>
      </w:r>
      <w:proofErr w:type="gramStart"/>
      <w:r w:rsidRPr="0065031D">
        <w:rPr>
          <w:rFonts w:ascii="Arial" w:hAnsi="Arial" w:cs="Arial"/>
          <w:color w:val="222222"/>
          <w:szCs w:val="22"/>
        </w:rPr>
        <w:t>weeks</w:t>
      </w:r>
      <w:proofErr w:type="gramEnd"/>
    </w:p>
    <w:p w14:paraId="665344A4"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For further information, please have a look at our website </w:t>
      </w:r>
      <w:hyperlink r:id="rId11" w:history="1">
        <w:r w:rsidRPr="0065031D">
          <w:rPr>
            <w:rStyle w:val="Hyperlink"/>
            <w:rFonts w:ascii="Arial" w:eastAsia="Calibri" w:hAnsi="Arial" w:cs="Arial"/>
            <w:szCs w:val="22"/>
          </w:rPr>
          <w:t>www.christofidelis.org.uk</w:t>
        </w:r>
      </w:hyperlink>
      <w:r w:rsidRPr="0065031D">
        <w:rPr>
          <w:rFonts w:ascii="Arial" w:hAnsi="Arial" w:cs="Arial"/>
          <w:color w:val="222222"/>
          <w:szCs w:val="22"/>
        </w:rPr>
        <w:tab/>
      </w:r>
    </w:p>
    <w:p w14:paraId="237D28FD" w14:textId="77777777" w:rsidR="000E5CCE" w:rsidRPr="0065031D" w:rsidRDefault="000E5CCE" w:rsidP="000E5CCE">
      <w:pPr>
        <w:pStyle w:val="NormalWeb"/>
        <w:shd w:val="clear" w:color="auto" w:fill="FFFFFF"/>
        <w:spacing w:before="0" w:beforeAutospacing="0" w:after="150" w:afterAutospacing="0"/>
        <w:rPr>
          <w:rStyle w:val="Strong"/>
          <w:rFonts w:ascii="Arial" w:hAnsi="Arial" w:cs="Arial"/>
          <w:b w:val="0"/>
          <w:bCs w:val="0"/>
          <w:color w:val="222222"/>
          <w:szCs w:val="22"/>
        </w:rPr>
      </w:pPr>
      <w:r w:rsidRPr="0065031D">
        <w:rPr>
          <w:rStyle w:val="Strong"/>
          <w:rFonts w:ascii="Arial" w:hAnsi="Arial" w:cs="Arial"/>
          <w:color w:val="222222"/>
          <w:szCs w:val="22"/>
        </w:rPr>
        <w:t>Closing date: 3pm Monday 3</w:t>
      </w:r>
      <w:r w:rsidRPr="0065031D">
        <w:rPr>
          <w:rStyle w:val="Strong"/>
          <w:rFonts w:ascii="Arial" w:hAnsi="Arial" w:cs="Arial"/>
          <w:color w:val="222222"/>
          <w:szCs w:val="22"/>
          <w:vertAlign w:val="superscript"/>
        </w:rPr>
        <w:t>rd</w:t>
      </w:r>
      <w:r w:rsidRPr="0065031D">
        <w:rPr>
          <w:rStyle w:val="Strong"/>
          <w:rFonts w:ascii="Arial" w:hAnsi="Arial" w:cs="Arial"/>
          <w:color w:val="222222"/>
          <w:szCs w:val="22"/>
        </w:rPr>
        <w:t xml:space="preserve"> July </w:t>
      </w:r>
    </w:p>
    <w:p w14:paraId="139A417D" w14:textId="77777777" w:rsidR="000E5CCE" w:rsidRPr="0065031D" w:rsidRDefault="000E5CCE" w:rsidP="000E5CCE">
      <w:pPr>
        <w:pStyle w:val="NormalWeb"/>
        <w:shd w:val="clear" w:color="auto" w:fill="FFFFFF"/>
        <w:spacing w:before="0" w:beforeAutospacing="0" w:after="150" w:afterAutospacing="0"/>
        <w:rPr>
          <w:rFonts w:ascii="Arial" w:hAnsi="Arial" w:cs="Arial"/>
          <w:b/>
          <w:bCs/>
          <w:color w:val="222222"/>
          <w:szCs w:val="22"/>
        </w:rPr>
      </w:pPr>
      <w:r w:rsidRPr="0065031D">
        <w:rPr>
          <w:rStyle w:val="Strong"/>
          <w:rFonts w:ascii="Arial" w:hAnsi="Arial" w:cs="Arial"/>
          <w:color w:val="222222"/>
          <w:szCs w:val="22"/>
        </w:rPr>
        <w:t>Interviews will take place on the 10</w:t>
      </w:r>
      <w:r w:rsidRPr="0065031D">
        <w:rPr>
          <w:rStyle w:val="Strong"/>
          <w:rFonts w:ascii="Arial" w:hAnsi="Arial" w:cs="Arial"/>
          <w:color w:val="222222"/>
          <w:szCs w:val="22"/>
          <w:vertAlign w:val="superscript"/>
        </w:rPr>
        <w:t>th</w:t>
      </w:r>
      <w:r w:rsidRPr="0065031D">
        <w:rPr>
          <w:rStyle w:val="Strong"/>
          <w:rFonts w:ascii="Arial" w:hAnsi="Arial" w:cs="Arial"/>
          <w:color w:val="222222"/>
          <w:szCs w:val="22"/>
        </w:rPr>
        <w:t xml:space="preserve"> </w:t>
      </w:r>
      <w:proofErr w:type="gramStart"/>
      <w:r w:rsidRPr="0065031D">
        <w:rPr>
          <w:rStyle w:val="Strong"/>
          <w:rFonts w:ascii="Arial" w:hAnsi="Arial" w:cs="Arial"/>
          <w:color w:val="222222"/>
          <w:szCs w:val="22"/>
        </w:rPr>
        <w:t>July</w:t>
      </w:r>
      <w:proofErr w:type="gramEnd"/>
    </w:p>
    <w:p w14:paraId="1FCF0824"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Further details and an application pack are available from the vacancies page on our website: </w:t>
      </w:r>
    </w:p>
    <w:p w14:paraId="64781B9A" w14:textId="77777777" w:rsidR="000E5CCE" w:rsidRPr="0065031D" w:rsidRDefault="00D53AA2" w:rsidP="000E5CCE">
      <w:pPr>
        <w:pStyle w:val="NormalWeb"/>
        <w:shd w:val="clear" w:color="auto" w:fill="FFFFFF"/>
        <w:spacing w:before="0" w:beforeAutospacing="0" w:after="150" w:afterAutospacing="0"/>
        <w:rPr>
          <w:rFonts w:ascii="Arial" w:hAnsi="Arial" w:cs="Arial"/>
          <w:color w:val="222222"/>
          <w:szCs w:val="22"/>
        </w:rPr>
      </w:pPr>
      <w:hyperlink r:id="rId12" w:history="1">
        <w:r w:rsidR="000E5CCE" w:rsidRPr="0065031D">
          <w:rPr>
            <w:rStyle w:val="Hyperlink"/>
            <w:rFonts w:ascii="Arial" w:eastAsia="Calibri" w:hAnsi="Arial" w:cs="Arial"/>
            <w:szCs w:val="22"/>
          </w:rPr>
          <w:t>Vacancies - The Chester Catholic High School (christofidelis.org.uk)</w:t>
        </w:r>
      </w:hyperlink>
    </w:p>
    <w:p w14:paraId="6EC7CA92"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01B324E6"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r w:rsidRPr="0065031D">
        <w:rPr>
          <w:rFonts w:ascii="Arial" w:hAnsi="Arial" w:cs="Arial"/>
          <w:color w:val="222222"/>
          <w:szCs w:val="22"/>
        </w:rPr>
        <w:t xml:space="preserve">Applications should be returned via email to: Andrew Kilcoyne, Business Manager </w:t>
      </w:r>
      <w:hyperlink r:id="rId13" w:history="1">
        <w:r w:rsidRPr="0065031D">
          <w:rPr>
            <w:rStyle w:val="Hyperlink"/>
            <w:rFonts w:ascii="Arial" w:eastAsia="Calibri" w:hAnsi="Arial" w:cs="Arial"/>
            <w:szCs w:val="22"/>
          </w:rPr>
          <w:t>kilcoynea@christofidelis.org.uk</w:t>
        </w:r>
      </w:hyperlink>
      <w:r w:rsidRPr="0065031D">
        <w:rPr>
          <w:rFonts w:ascii="Arial" w:hAnsi="Arial" w:cs="Arial"/>
          <w:color w:val="222222"/>
          <w:szCs w:val="22"/>
        </w:rPr>
        <w:t xml:space="preserve"> </w:t>
      </w:r>
    </w:p>
    <w:p w14:paraId="509B47B9"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701B5893" w14:textId="77777777" w:rsidR="000E5CCE" w:rsidRPr="0065031D" w:rsidRDefault="000E5CCE" w:rsidP="000E5CCE">
      <w:pPr>
        <w:pStyle w:val="NormalWeb"/>
        <w:shd w:val="clear" w:color="auto" w:fill="FFFFFF"/>
        <w:spacing w:before="0" w:beforeAutospacing="0" w:after="150" w:afterAutospacing="0"/>
        <w:rPr>
          <w:rStyle w:val="Emphasis"/>
          <w:rFonts w:ascii="Arial" w:hAnsi="Arial" w:cs="Arial"/>
          <w:color w:val="222222"/>
          <w:szCs w:val="22"/>
        </w:rPr>
      </w:pPr>
      <w:r w:rsidRPr="0065031D">
        <w:rPr>
          <w:rStyle w:val="Emphasis"/>
          <w:rFonts w:ascii="Arial" w:hAnsi="Arial" w:cs="Arial"/>
          <w:color w:val="222222"/>
          <w:szCs w:val="22"/>
        </w:rPr>
        <w:t xml:space="preserve">The Catholic High School, Chester is committed to safeguarding and promoting the welfare of all of our </w:t>
      </w:r>
      <w:proofErr w:type="gramStart"/>
      <w:r w:rsidRPr="0065031D">
        <w:rPr>
          <w:rStyle w:val="Emphasis"/>
          <w:rFonts w:ascii="Arial" w:hAnsi="Arial" w:cs="Arial"/>
          <w:color w:val="222222"/>
          <w:szCs w:val="22"/>
        </w:rPr>
        <w:t>students, and</w:t>
      </w:r>
      <w:proofErr w:type="gramEnd"/>
      <w:r w:rsidRPr="0065031D">
        <w:rPr>
          <w:rStyle w:val="Emphasis"/>
          <w:rFonts w:ascii="Arial" w:hAnsi="Arial" w:cs="Arial"/>
          <w:color w:val="222222"/>
          <w:szCs w:val="22"/>
        </w:rPr>
        <w:t xml:space="preserve"> expect all staff and volunteers to share this commitment. An enhanced DBS check applies to all roles.</w:t>
      </w:r>
    </w:p>
    <w:p w14:paraId="64220479" w14:textId="77777777" w:rsidR="000E5CCE" w:rsidRPr="0065031D" w:rsidRDefault="000E5CCE" w:rsidP="000E5CCE">
      <w:pPr>
        <w:pStyle w:val="NormalWeb"/>
        <w:shd w:val="clear" w:color="auto" w:fill="FFFFFF"/>
        <w:spacing w:before="0" w:beforeAutospacing="0" w:after="150" w:afterAutospacing="0"/>
        <w:rPr>
          <w:rStyle w:val="Emphasis"/>
          <w:rFonts w:ascii="Arial" w:hAnsi="Arial" w:cs="Arial"/>
          <w:color w:val="222222"/>
          <w:szCs w:val="22"/>
        </w:rPr>
      </w:pPr>
    </w:p>
    <w:p w14:paraId="08128694" w14:textId="77777777" w:rsidR="000E5CCE" w:rsidRPr="0065031D" w:rsidRDefault="000E5CCE" w:rsidP="000E5CCE">
      <w:pPr>
        <w:pStyle w:val="NormalWeb"/>
        <w:shd w:val="clear" w:color="auto" w:fill="FFFFFF"/>
        <w:spacing w:before="0" w:beforeAutospacing="0" w:after="150" w:afterAutospacing="0"/>
        <w:rPr>
          <w:rStyle w:val="Emphasis"/>
          <w:rFonts w:ascii="Arial" w:hAnsi="Arial" w:cs="Arial"/>
          <w:color w:val="222222"/>
          <w:szCs w:val="22"/>
        </w:rPr>
      </w:pPr>
    </w:p>
    <w:p w14:paraId="49C18F77" w14:textId="77777777" w:rsidR="000E5CCE" w:rsidRPr="0065031D" w:rsidRDefault="000E5CCE" w:rsidP="000E5CCE">
      <w:pPr>
        <w:pStyle w:val="NormalWeb"/>
        <w:shd w:val="clear" w:color="auto" w:fill="FFFFFF"/>
        <w:spacing w:before="0" w:beforeAutospacing="0" w:after="150" w:afterAutospacing="0"/>
        <w:rPr>
          <w:rStyle w:val="Emphasis"/>
          <w:rFonts w:ascii="Arial" w:hAnsi="Arial" w:cs="Arial"/>
          <w:color w:val="222222"/>
          <w:szCs w:val="22"/>
        </w:rPr>
      </w:pPr>
    </w:p>
    <w:p w14:paraId="21A9AECF" w14:textId="77777777" w:rsidR="000E5CCE" w:rsidRPr="0065031D" w:rsidRDefault="000E5CCE" w:rsidP="000E5CCE">
      <w:pPr>
        <w:pStyle w:val="NormalWeb"/>
        <w:shd w:val="clear" w:color="auto" w:fill="FFFFFF"/>
        <w:spacing w:before="0" w:beforeAutospacing="0" w:after="150" w:afterAutospacing="0"/>
        <w:rPr>
          <w:rStyle w:val="Emphasis"/>
          <w:rFonts w:ascii="Arial" w:hAnsi="Arial" w:cs="Arial"/>
          <w:color w:val="222222"/>
          <w:szCs w:val="22"/>
        </w:rPr>
      </w:pPr>
    </w:p>
    <w:p w14:paraId="05A4083B" w14:textId="77777777" w:rsidR="000E5CCE" w:rsidRPr="0065031D" w:rsidRDefault="000E5CCE" w:rsidP="000E5CCE">
      <w:pPr>
        <w:pStyle w:val="NormalWeb"/>
        <w:shd w:val="clear" w:color="auto" w:fill="FFFFFF"/>
        <w:spacing w:before="0" w:beforeAutospacing="0" w:after="150" w:afterAutospacing="0"/>
        <w:rPr>
          <w:rFonts w:ascii="Arial" w:hAnsi="Arial" w:cs="Arial"/>
          <w:color w:val="222222"/>
          <w:szCs w:val="22"/>
        </w:rPr>
      </w:pPr>
    </w:p>
    <w:p w14:paraId="00DC686C" w14:textId="77777777" w:rsidR="000E5CCE" w:rsidRPr="0065031D" w:rsidRDefault="000E5CCE" w:rsidP="000E5CCE">
      <w:pPr>
        <w:rPr>
          <w:rFonts w:ascii="Arial" w:eastAsia="Times New Roman" w:hAnsi="Arial" w:cs="Arial"/>
          <w:color w:val="222222"/>
          <w:lang w:eastAsia="en-GB"/>
        </w:rPr>
      </w:pPr>
      <w:r w:rsidRPr="0065031D">
        <w:rPr>
          <w:rFonts w:ascii="Arial" w:hAnsi="Arial" w:cs="Arial"/>
          <w:color w:val="222222"/>
        </w:rPr>
        <w:br w:type="page"/>
      </w:r>
    </w:p>
    <w:p w14:paraId="229EB86D" w14:textId="77777777" w:rsidR="000E5CCE" w:rsidRPr="0065031D" w:rsidRDefault="000E5CCE" w:rsidP="000E5CCE">
      <w:pPr>
        <w:jc w:val="center"/>
        <w:outlineLvl w:val="0"/>
        <w:rPr>
          <w:rFonts w:ascii="Arial" w:hAnsi="Arial" w:cs="Arial"/>
          <w:b/>
        </w:rPr>
      </w:pPr>
    </w:p>
    <w:p w14:paraId="3E15E220" w14:textId="77777777" w:rsidR="000E5CCE" w:rsidRPr="0065031D" w:rsidRDefault="000E5CCE" w:rsidP="000E5CCE">
      <w:pPr>
        <w:jc w:val="center"/>
        <w:outlineLvl w:val="0"/>
        <w:rPr>
          <w:rFonts w:ascii="Arial" w:hAnsi="Arial" w:cs="Arial"/>
          <w:b/>
        </w:rPr>
      </w:pPr>
    </w:p>
    <w:p w14:paraId="6890B143" w14:textId="77777777" w:rsidR="000E5CCE" w:rsidRPr="0065031D" w:rsidRDefault="000E5CCE" w:rsidP="000E5CCE">
      <w:pPr>
        <w:jc w:val="center"/>
        <w:outlineLvl w:val="0"/>
        <w:rPr>
          <w:rFonts w:ascii="Arial" w:hAnsi="Arial" w:cs="Arial"/>
          <w:b/>
        </w:rPr>
      </w:pPr>
    </w:p>
    <w:p w14:paraId="11ED5260" w14:textId="77777777" w:rsidR="000E5CCE" w:rsidRPr="0065031D" w:rsidRDefault="000E5CCE" w:rsidP="000E5CCE">
      <w:pPr>
        <w:jc w:val="center"/>
        <w:outlineLvl w:val="0"/>
        <w:rPr>
          <w:rFonts w:ascii="Arial" w:hAnsi="Arial" w:cs="Arial"/>
          <w:b/>
        </w:rPr>
      </w:pPr>
      <w:r w:rsidRPr="0065031D">
        <w:rPr>
          <w:rFonts w:ascii="Arial" w:hAnsi="Arial" w:cs="Arial"/>
          <w:b/>
        </w:rPr>
        <w:t>Job DESCRIPTION</w:t>
      </w:r>
    </w:p>
    <w:p w14:paraId="587DEA17" w14:textId="77777777" w:rsidR="000E5CCE" w:rsidRPr="0065031D" w:rsidRDefault="000E5CCE" w:rsidP="000E5CCE">
      <w:pPr>
        <w:jc w:val="center"/>
        <w:rPr>
          <w:rFonts w:ascii="Arial" w:hAnsi="Arial" w:cs="Arial"/>
          <w:b/>
          <w:snapToGrid w:val="0"/>
        </w:rPr>
      </w:pPr>
    </w:p>
    <w:p w14:paraId="718A5D8D" w14:textId="77777777" w:rsidR="000E5CCE" w:rsidRPr="0065031D" w:rsidRDefault="000E5CCE" w:rsidP="000E5CCE">
      <w:pPr>
        <w:jc w:val="center"/>
        <w:outlineLvl w:val="0"/>
        <w:rPr>
          <w:rFonts w:ascii="Arial" w:hAnsi="Arial" w:cs="Arial"/>
          <w:b/>
        </w:rPr>
      </w:pPr>
      <w:r w:rsidRPr="0065031D">
        <w:rPr>
          <w:rFonts w:ascii="Arial" w:hAnsi="Arial" w:cs="Arial"/>
          <w:b/>
        </w:rPr>
        <w:t xml:space="preserve">The Catholic High School, Chester </w:t>
      </w:r>
    </w:p>
    <w:p w14:paraId="6433EB52" w14:textId="77777777" w:rsidR="000E5CCE" w:rsidRPr="0065031D" w:rsidRDefault="000E5CCE" w:rsidP="000E5CCE">
      <w:pPr>
        <w:jc w:val="center"/>
        <w:outlineLvl w:val="0"/>
        <w:rPr>
          <w:rFonts w:ascii="Arial" w:hAnsi="Arial" w:cs="Arial"/>
          <w:b/>
        </w:rPr>
      </w:pPr>
      <w:r w:rsidRPr="0065031D">
        <w:rPr>
          <w:rFonts w:ascii="Arial" w:hAnsi="Arial" w:cs="Arial"/>
          <w:b/>
        </w:rPr>
        <w:t>Job Description</w:t>
      </w:r>
    </w:p>
    <w:p w14:paraId="36D7A7CB" w14:textId="77777777" w:rsidR="000E5CCE" w:rsidRPr="0065031D" w:rsidRDefault="000E5CCE" w:rsidP="000E5CCE">
      <w:pPr>
        <w:ind w:right="367"/>
        <w:rPr>
          <w:rFonts w:ascii="Arial" w:hAnsi="Arial" w:cs="Arial"/>
          <w:b/>
          <w:bCs/>
        </w:rPr>
      </w:pPr>
    </w:p>
    <w:p w14:paraId="0A4CEC05" w14:textId="77777777" w:rsidR="000E5CCE" w:rsidRPr="0065031D" w:rsidRDefault="000E5CCE" w:rsidP="000E5CCE">
      <w:pPr>
        <w:rPr>
          <w:rFonts w:ascii="Arial" w:hAnsi="Arial" w:cs="Arial"/>
          <w:b/>
          <w:bCs/>
        </w:rPr>
      </w:pPr>
      <w:r w:rsidRPr="0065031D">
        <w:rPr>
          <w:rFonts w:ascii="Arial" w:hAnsi="Arial" w:cs="Arial"/>
          <w:b/>
        </w:rPr>
        <w:t>Job title           HEADTEACHER PA, PERSONNEL OFFICER, OFFICE MANAGER</w:t>
      </w:r>
      <w:r w:rsidRPr="0065031D">
        <w:rPr>
          <w:rFonts w:ascii="Arial" w:hAnsi="Arial" w:cs="Arial"/>
          <w:b/>
        </w:rPr>
        <w:tab/>
        <w:t xml:space="preserve">  </w:t>
      </w:r>
    </w:p>
    <w:p w14:paraId="4407240E" w14:textId="77777777" w:rsidR="000E5CCE" w:rsidRPr="0065031D" w:rsidRDefault="000E5CCE" w:rsidP="000E5CCE">
      <w:pPr>
        <w:rPr>
          <w:rFonts w:ascii="Arial" w:hAnsi="Arial" w:cs="Arial"/>
          <w:b/>
          <w:bCs/>
        </w:rPr>
      </w:pPr>
      <w:r w:rsidRPr="0065031D">
        <w:rPr>
          <w:rFonts w:ascii="Arial" w:hAnsi="Arial" w:cs="Arial"/>
          <w:b/>
          <w:bCs/>
        </w:rPr>
        <w:tab/>
      </w:r>
      <w:r w:rsidRPr="0065031D">
        <w:rPr>
          <w:rFonts w:ascii="Arial" w:hAnsi="Arial" w:cs="Arial"/>
          <w:b/>
          <w:bCs/>
        </w:rPr>
        <w:tab/>
      </w:r>
      <w:r w:rsidRPr="0065031D">
        <w:rPr>
          <w:rFonts w:ascii="Arial" w:hAnsi="Arial" w:cs="Arial"/>
          <w:b/>
          <w:bCs/>
        </w:rPr>
        <w:tab/>
      </w:r>
      <w:r w:rsidRPr="0065031D">
        <w:rPr>
          <w:rFonts w:ascii="Arial" w:hAnsi="Arial" w:cs="Arial"/>
          <w:b/>
          <w:bCs/>
        </w:rPr>
        <w:tab/>
      </w:r>
    </w:p>
    <w:p w14:paraId="60FEF551" w14:textId="77777777" w:rsidR="000E5CCE" w:rsidRPr="0065031D" w:rsidRDefault="000E5CCE" w:rsidP="000E5CC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5031D">
        <w:rPr>
          <w:rFonts w:ascii="Arial" w:hAnsi="Arial" w:cs="Arial"/>
          <w:b/>
          <w:noProof/>
        </w:rPr>
        <mc:AlternateContent>
          <mc:Choice Requires="wps">
            <w:drawing>
              <wp:anchor distT="0" distB="0" distL="114300" distR="114300" simplePos="0" relativeHeight="251659264" behindDoc="0" locked="0" layoutInCell="0" allowOverlap="1" wp14:anchorId="6570E052" wp14:editId="365A91CA">
                <wp:simplePos x="0" y="0"/>
                <wp:positionH relativeFrom="column">
                  <wp:posOffset>-91440</wp:posOffset>
                </wp:positionH>
                <wp:positionV relativeFrom="paragraph">
                  <wp:posOffset>81280</wp:posOffset>
                </wp:positionV>
                <wp:extent cx="64008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F92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4pt" to="49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" o:allowincell="f"/>
            </w:pict>
          </mc:Fallback>
        </mc:AlternateContent>
      </w:r>
    </w:p>
    <w:p w14:paraId="3016022A" w14:textId="77777777" w:rsidR="000E5CCE" w:rsidRPr="0065031D" w:rsidRDefault="000E5CCE" w:rsidP="000E5CC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65031D">
        <w:rPr>
          <w:rFonts w:ascii="Arial" w:hAnsi="Arial" w:cs="Arial"/>
          <w:b/>
        </w:rPr>
        <w:t xml:space="preserve">JOB PURPOSE:  </w:t>
      </w:r>
      <w:r w:rsidRPr="0065031D">
        <w:rPr>
          <w:rFonts w:ascii="Arial" w:hAnsi="Arial" w:cs="Arial"/>
        </w:rPr>
        <w:t>To provide a comprehensive personnel service within the school, manage and lead the personnel assistants and office services team and administration of cover arrangements, to ensure smooth operation of the school.</w:t>
      </w:r>
    </w:p>
    <w:p w14:paraId="575DC1A6" w14:textId="77777777" w:rsidR="000E5CCE" w:rsidRPr="0065031D" w:rsidRDefault="000E5CCE" w:rsidP="000E5CCE">
      <w:pPr>
        <w:autoSpaceDE w:val="0"/>
        <w:autoSpaceDN w:val="0"/>
        <w:adjustRightInd w:val="0"/>
        <w:spacing w:line="240" w:lineRule="auto"/>
        <w:rPr>
          <w:rFonts w:ascii="Arial" w:hAnsi="Arial" w:cs="Arial"/>
        </w:rPr>
      </w:pPr>
    </w:p>
    <w:p w14:paraId="42DAE694" w14:textId="77777777" w:rsidR="000E5CCE" w:rsidRPr="0065031D" w:rsidRDefault="000E5CCE" w:rsidP="000E5CCE">
      <w:pPr>
        <w:pStyle w:val="NormalWeb"/>
        <w:outlineLvl w:val="0"/>
        <w:rPr>
          <w:rFonts w:ascii="Arial" w:hAnsi="Arial" w:cs="Arial"/>
          <w:b/>
          <w:szCs w:val="22"/>
        </w:rPr>
      </w:pPr>
      <w:r w:rsidRPr="0065031D">
        <w:rPr>
          <w:rFonts w:ascii="Arial" w:hAnsi="Arial" w:cs="Arial"/>
          <w:b/>
          <w:szCs w:val="22"/>
        </w:rPr>
        <w:t xml:space="preserve">MAIN RESPONSIBILITIES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8776"/>
      </w:tblGrid>
      <w:tr w:rsidR="000E5CCE" w:rsidRPr="0065031D" w14:paraId="536FE118" w14:textId="77777777" w:rsidTr="00D200F7">
        <w:trPr>
          <w:trHeight w:val="290"/>
        </w:trPr>
        <w:tc>
          <w:tcPr>
            <w:tcW w:w="546" w:type="dxa"/>
          </w:tcPr>
          <w:p w14:paraId="62CC9D78" w14:textId="77777777" w:rsidR="000E5CCE" w:rsidRPr="0065031D" w:rsidRDefault="000E5CCE"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5031D">
              <w:rPr>
                <w:rFonts w:ascii="Arial" w:hAnsi="Arial" w:cs="Arial"/>
                <w:b/>
              </w:rPr>
              <w:t>NO</w:t>
            </w:r>
          </w:p>
        </w:tc>
        <w:tc>
          <w:tcPr>
            <w:tcW w:w="8776" w:type="dxa"/>
          </w:tcPr>
          <w:p w14:paraId="5EC1FF66" w14:textId="77777777" w:rsidR="000E5CCE" w:rsidRPr="0065031D" w:rsidRDefault="000E5CCE"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tc>
      </w:tr>
      <w:tr w:rsidR="000E5CCE" w:rsidRPr="0065031D" w14:paraId="4EEBBAAD" w14:textId="77777777" w:rsidTr="00D200F7">
        <w:trPr>
          <w:trHeight w:val="2566"/>
        </w:trPr>
        <w:tc>
          <w:tcPr>
            <w:tcW w:w="546" w:type="dxa"/>
          </w:tcPr>
          <w:p w14:paraId="061B24EC" w14:textId="77777777" w:rsidR="000E5CCE" w:rsidRPr="0065031D" w:rsidRDefault="000E5CCE"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5031D">
              <w:rPr>
                <w:rFonts w:ascii="Arial" w:hAnsi="Arial" w:cs="Arial"/>
                <w:b/>
              </w:rPr>
              <w:t>1</w:t>
            </w:r>
          </w:p>
        </w:tc>
        <w:tc>
          <w:tcPr>
            <w:tcW w:w="8776" w:type="dxa"/>
          </w:tcPr>
          <w:p w14:paraId="5A6424FC" w14:textId="77777777" w:rsidR="000E5CCE" w:rsidRPr="0065031D" w:rsidRDefault="000E5CCE" w:rsidP="00D200F7">
            <w:pPr>
              <w:pStyle w:val="Heading3"/>
              <w:rPr>
                <w:rFonts w:ascii="Arial" w:eastAsiaTheme="minorHAnsi" w:hAnsi="Arial" w:cs="Arial"/>
                <w:color w:val="auto"/>
                <w:sz w:val="22"/>
                <w:szCs w:val="22"/>
              </w:rPr>
            </w:pPr>
            <w:r w:rsidRPr="0065031D">
              <w:rPr>
                <w:rFonts w:ascii="Arial" w:eastAsiaTheme="minorHAnsi" w:hAnsi="Arial" w:cs="Arial"/>
                <w:color w:val="auto"/>
                <w:sz w:val="22"/>
                <w:szCs w:val="22"/>
              </w:rPr>
              <w:t>Provide a comprehensive personnel service to staff within the school, which includes: provision of advice and guidance on personnel related matters; implement and monitor personnel policies and procedures; provide a comprehensive recruitment and selection service (whole school); develop and maintain personnel records, including paper and electronic records of staff cover, supply staff hours, sickness and personal leave; manage the processing of monthly returns to Finance/Payroll  (including monthly checks against Benchmarked  figures to ensure accuracy and consistency); appointment administration (including issuing of contracts and terms of employment); termination administration; to ensure the process and procedures meet Academy, Trust, Diocese and employment legislation.</w:t>
            </w:r>
          </w:p>
        </w:tc>
      </w:tr>
      <w:tr w:rsidR="000E5CCE" w:rsidRPr="0065031D" w14:paraId="74ECE3AD" w14:textId="77777777" w:rsidTr="00D200F7">
        <w:trPr>
          <w:trHeight w:val="1567"/>
        </w:trPr>
        <w:tc>
          <w:tcPr>
            <w:tcW w:w="546" w:type="dxa"/>
          </w:tcPr>
          <w:p w14:paraId="4465649A" w14:textId="77777777" w:rsidR="000E5CCE" w:rsidRPr="0065031D" w:rsidRDefault="000E5CCE"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5031D">
              <w:rPr>
                <w:rFonts w:ascii="Arial" w:hAnsi="Arial" w:cs="Arial"/>
                <w:b/>
              </w:rPr>
              <w:t>2</w:t>
            </w:r>
          </w:p>
        </w:tc>
        <w:tc>
          <w:tcPr>
            <w:tcW w:w="8776" w:type="dxa"/>
          </w:tcPr>
          <w:p w14:paraId="00D1350D" w14:textId="77777777" w:rsidR="000E5CCE" w:rsidRPr="0065031D" w:rsidRDefault="000E5CCE" w:rsidP="00D200F7">
            <w:pPr>
              <w:pStyle w:val="Heading3"/>
              <w:rPr>
                <w:rFonts w:ascii="Arial" w:eastAsiaTheme="minorHAnsi" w:hAnsi="Arial" w:cs="Arial"/>
                <w:color w:val="auto"/>
                <w:sz w:val="22"/>
                <w:szCs w:val="22"/>
              </w:rPr>
            </w:pPr>
            <w:r w:rsidRPr="0065031D">
              <w:rPr>
                <w:rFonts w:ascii="Arial" w:eastAsiaTheme="minorHAnsi" w:hAnsi="Arial" w:cs="Arial"/>
                <w:color w:val="auto"/>
                <w:sz w:val="22"/>
                <w:szCs w:val="22"/>
              </w:rPr>
              <w:t>Recruit, manage, lead, appraise, train, develop and motivate the administrative team and personnel assistants to ensure their effective deployment (achieving targets and maximizing outputs) for the benefit of the school, including the management, planning and co-ordination of the work of the office services team and personnel office (including development and monitoring the use of technology and office procedures), to ensure the provision of an effective and efficient service within the school.</w:t>
            </w:r>
          </w:p>
        </w:tc>
      </w:tr>
      <w:tr w:rsidR="000E5CCE" w:rsidRPr="0065031D" w14:paraId="0D316A06" w14:textId="77777777" w:rsidTr="00D200F7">
        <w:trPr>
          <w:trHeight w:val="290"/>
        </w:trPr>
        <w:tc>
          <w:tcPr>
            <w:tcW w:w="546" w:type="dxa"/>
          </w:tcPr>
          <w:p w14:paraId="3EE74747" w14:textId="77777777" w:rsidR="000E5CCE" w:rsidRPr="0065031D" w:rsidRDefault="000E5CCE"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5031D">
              <w:rPr>
                <w:rFonts w:ascii="Arial" w:hAnsi="Arial" w:cs="Arial"/>
                <w:b/>
              </w:rPr>
              <w:t>3</w:t>
            </w:r>
          </w:p>
        </w:tc>
        <w:tc>
          <w:tcPr>
            <w:tcW w:w="8776" w:type="dxa"/>
          </w:tcPr>
          <w:p w14:paraId="49A655AB" w14:textId="77777777" w:rsidR="000E5CCE" w:rsidRPr="0065031D" w:rsidRDefault="000E5CCE" w:rsidP="00D200F7">
            <w:pPr>
              <w:pStyle w:val="Heading3"/>
              <w:rPr>
                <w:rFonts w:ascii="Arial" w:eastAsiaTheme="minorHAnsi" w:hAnsi="Arial" w:cs="Arial"/>
                <w:color w:val="auto"/>
                <w:sz w:val="22"/>
                <w:szCs w:val="22"/>
              </w:rPr>
            </w:pPr>
            <w:r w:rsidRPr="0065031D">
              <w:rPr>
                <w:rFonts w:ascii="Arial" w:eastAsiaTheme="minorHAnsi" w:hAnsi="Arial" w:cs="Arial"/>
                <w:color w:val="auto"/>
                <w:sz w:val="22"/>
                <w:szCs w:val="22"/>
              </w:rPr>
              <w:t>Inform and advise on personnel matters for Governors’ Personnel Committee meetings and Leadership Group meetings in order to facilitate decision making, including identifying trends (</w:t>
            </w:r>
            <w:proofErr w:type="spellStart"/>
            <w:proofErr w:type="gramStart"/>
            <w:r w:rsidRPr="0065031D">
              <w:rPr>
                <w:rFonts w:ascii="Arial" w:eastAsiaTheme="minorHAnsi" w:hAnsi="Arial" w:cs="Arial"/>
                <w:color w:val="auto"/>
                <w:sz w:val="22"/>
                <w:szCs w:val="22"/>
              </w:rPr>
              <w:t>eg</w:t>
            </w:r>
            <w:proofErr w:type="spellEnd"/>
            <w:proofErr w:type="gramEnd"/>
            <w:r w:rsidRPr="0065031D">
              <w:rPr>
                <w:rFonts w:ascii="Arial" w:eastAsiaTheme="minorHAnsi" w:hAnsi="Arial" w:cs="Arial"/>
                <w:color w:val="auto"/>
                <w:sz w:val="22"/>
                <w:szCs w:val="22"/>
              </w:rPr>
              <w:t xml:space="preserve"> sickness patterns, staff turnover, staff vacancies, etc) and producing statistical data from computerised and manual records, presenting the information in a logical and acceptable format, for analysis to facilitate management decision making and to ensure optimum operational efficiency and effectiveness.</w:t>
            </w:r>
          </w:p>
        </w:tc>
      </w:tr>
      <w:tr w:rsidR="000E5CCE" w:rsidRPr="0065031D" w14:paraId="3EE12B29" w14:textId="77777777" w:rsidTr="00D200F7">
        <w:trPr>
          <w:trHeight w:val="290"/>
        </w:trPr>
        <w:tc>
          <w:tcPr>
            <w:tcW w:w="546" w:type="dxa"/>
          </w:tcPr>
          <w:p w14:paraId="3BBD270C" w14:textId="77777777" w:rsidR="000E5CCE" w:rsidRPr="0065031D" w:rsidRDefault="000E5CCE"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5031D">
              <w:rPr>
                <w:rFonts w:ascii="Arial" w:hAnsi="Arial" w:cs="Arial"/>
                <w:b/>
              </w:rPr>
              <w:t>4</w:t>
            </w:r>
          </w:p>
        </w:tc>
        <w:tc>
          <w:tcPr>
            <w:tcW w:w="8776" w:type="dxa"/>
          </w:tcPr>
          <w:p w14:paraId="628FBA0B" w14:textId="77777777" w:rsidR="000E5CCE" w:rsidRPr="0065031D" w:rsidRDefault="000E5CCE" w:rsidP="00D200F7">
            <w:pPr>
              <w:pStyle w:val="Heading3"/>
              <w:rPr>
                <w:rFonts w:ascii="Arial" w:eastAsiaTheme="minorHAnsi" w:hAnsi="Arial" w:cs="Arial"/>
                <w:color w:val="auto"/>
                <w:sz w:val="22"/>
                <w:szCs w:val="22"/>
              </w:rPr>
            </w:pPr>
            <w:r w:rsidRPr="0065031D">
              <w:rPr>
                <w:rFonts w:ascii="Arial" w:eastAsiaTheme="minorHAnsi" w:hAnsi="Arial" w:cs="Arial"/>
                <w:color w:val="auto"/>
                <w:sz w:val="22"/>
                <w:szCs w:val="22"/>
              </w:rPr>
              <w:t>Plan and implement teaching staff cover in response to planned absences and unforeseen circumstances, including arranging for external supply teachers, to ensure continuity of teaching and learning for all pupils.</w:t>
            </w:r>
          </w:p>
        </w:tc>
      </w:tr>
      <w:tr w:rsidR="000E5CCE" w:rsidRPr="0065031D" w14:paraId="7CA5A950" w14:textId="77777777" w:rsidTr="00D200F7">
        <w:trPr>
          <w:trHeight w:val="1503"/>
        </w:trPr>
        <w:tc>
          <w:tcPr>
            <w:tcW w:w="546" w:type="dxa"/>
          </w:tcPr>
          <w:p w14:paraId="1ADC7C82" w14:textId="77777777" w:rsidR="000E5CCE" w:rsidRDefault="000E5CCE"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5031D">
              <w:rPr>
                <w:rFonts w:ascii="Arial" w:hAnsi="Arial" w:cs="Arial"/>
                <w:b/>
              </w:rPr>
              <w:lastRenderedPageBreak/>
              <w:t>5</w:t>
            </w:r>
          </w:p>
          <w:p w14:paraId="23DF28D1" w14:textId="77777777" w:rsidR="00E23122" w:rsidRDefault="00E23122"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p w14:paraId="48FA9308" w14:textId="77777777" w:rsidR="00E23122" w:rsidRDefault="00E23122"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p w14:paraId="5F41A4B3" w14:textId="77777777" w:rsidR="00E23122" w:rsidRPr="0065031D" w:rsidRDefault="00E23122" w:rsidP="00D200F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tc>
        <w:tc>
          <w:tcPr>
            <w:tcW w:w="8776" w:type="dxa"/>
          </w:tcPr>
          <w:p w14:paraId="74585AF0" w14:textId="77777777" w:rsidR="000E5CCE" w:rsidRPr="0065031D" w:rsidRDefault="000E5CCE" w:rsidP="00D200F7">
            <w:pPr>
              <w:pStyle w:val="Heading3"/>
              <w:rPr>
                <w:rFonts w:ascii="Arial" w:eastAsiaTheme="minorHAnsi" w:hAnsi="Arial" w:cs="Arial"/>
                <w:color w:val="auto"/>
                <w:sz w:val="22"/>
                <w:szCs w:val="22"/>
              </w:rPr>
            </w:pPr>
            <w:r w:rsidRPr="0065031D">
              <w:rPr>
                <w:rFonts w:ascii="Arial" w:eastAsiaTheme="minorHAnsi" w:hAnsi="Arial" w:cs="Arial"/>
                <w:color w:val="auto"/>
                <w:sz w:val="22"/>
                <w:szCs w:val="22"/>
              </w:rPr>
              <w:t xml:space="preserve">Research specific topics and provide information in a concise and relevant format for the School Leadership Team and Governors </w:t>
            </w:r>
            <w:proofErr w:type="gramStart"/>
            <w:r w:rsidRPr="0065031D">
              <w:rPr>
                <w:rFonts w:ascii="Arial" w:eastAsiaTheme="minorHAnsi" w:hAnsi="Arial" w:cs="Arial"/>
                <w:color w:val="auto"/>
                <w:sz w:val="22"/>
                <w:szCs w:val="22"/>
              </w:rPr>
              <w:t>in order to</w:t>
            </w:r>
            <w:proofErr w:type="gramEnd"/>
            <w:r w:rsidRPr="0065031D">
              <w:rPr>
                <w:rFonts w:ascii="Arial" w:eastAsiaTheme="minorHAnsi" w:hAnsi="Arial" w:cs="Arial"/>
                <w:color w:val="auto"/>
                <w:sz w:val="22"/>
                <w:szCs w:val="22"/>
              </w:rPr>
              <w:t xml:space="preserve"> inform planning and decision making within the school, including managing the preparation of reports and data needed by the management group or Governors of the school, external agencies, etc (such as School Census for DfE).</w:t>
            </w:r>
          </w:p>
        </w:tc>
      </w:tr>
    </w:tbl>
    <w:p w14:paraId="7A5D5347" w14:textId="77777777" w:rsidR="000E5CCE" w:rsidRPr="0065031D" w:rsidRDefault="000E5CCE" w:rsidP="000E5CCE">
      <w:pPr>
        <w:jc w:val="center"/>
        <w:outlineLvl w:val="0"/>
        <w:rPr>
          <w:rFonts w:ascii="Arial" w:hAnsi="Arial" w:cs="Arial"/>
          <w:b/>
        </w:rPr>
      </w:pPr>
    </w:p>
    <w:p w14:paraId="6950B650" w14:textId="77777777" w:rsidR="000E5CCE" w:rsidRPr="0065031D" w:rsidRDefault="000E5CCE" w:rsidP="000E5CCE">
      <w:pPr>
        <w:rPr>
          <w:rFonts w:ascii="Arial" w:hAnsi="Arial" w:cs="Arial"/>
          <w:b/>
        </w:rPr>
      </w:pPr>
      <w:r w:rsidRPr="0065031D">
        <w:rPr>
          <w:rFonts w:ascii="Arial" w:hAnsi="Arial" w:cs="Arial"/>
          <w:b/>
        </w:rPr>
        <w:br w:type="page"/>
      </w:r>
    </w:p>
    <w:p w14:paraId="586F0E14" w14:textId="77777777" w:rsidR="000E5CCE" w:rsidRPr="0065031D" w:rsidRDefault="000E5CCE" w:rsidP="000E5CCE">
      <w:pPr>
        <w:jc w:val="center"/>
        <w:outlineLvl w:val="0"/>
        <w:rPr>
          <w:rFonts w:ascii="Arial" w:hAnsi="Arial" w:cs="Arial"/>
          <w:b/>
        </w:rPr>
      </w:pPr>
    </w:p>
    <w:p w14:paraId="377BE823" w14:textId="77777777" w:rsidR="000E5CCE" w:rsidRPr="0065031D" w:rsidRDefault="000E5CCE" w:rsidP="000E5CCE">
      <w:pPr>
        <w:jc w:val="center"/>
        <w:outlineLvl w:val="0"/>
        <w:rPr>
          <w:rFonts w:ascii="Arial" w:hAnsi="Arial" w:cs="Arial"/>
          <w:b/>
        </w:rPr>
      </w:pPr>
    </w:p>
    <w:p w14:paraId="27855C82" w14:textId="77777777" w:rsidR="000E5CCE" w:rsidRPr="0065031D" w:rsidRDefault="000E5CCE" w:rsidP="000E5CCE">
      <w:pPr>
        <w:jc w:val="center"/>
        <w:outlineLvl w:val="0"/>
        <w:rPr>
          <w:rFonts w:ascii="Arial" w:hAnsi="Arial" w:cs="Arial"/>
          <w:b/>
        </w:rPr>
      </w:pPr>
    </w:p>
    <w:p w14:paraId="423AC03E" w14:textId="77777777" w:rsidR="000E5CCE" w:rsidRPr="0065031D" w:rsidRDefault="000E5CCE" w:rsidP="000E5CCE">
      <w:pPr>
        <w:jc w:val="center"/>
        <w:outlineLvl w:val="0"/>
        <w:rPr>
          <w:rFonts w:ascii="Arial" w:hAnsi="Arial" w:cs="Arial"/>
          <w:b/>
        </w:rPr>
      </w:pPr>
    </w:p>
    <w:p w14:paraId="62EDDC45" w14:textId="77777777" w:rsidR="000E5CCE" w:rsidRPr="0065031D" w:rsidRDefault="000E5CCE" w:rsidP="000E5CCE">
      <w:pPr>
        <w:jc w:val="center"/>
        <w:outlineLvl w:val="0"/>
        <w:rPr>
          <w:rFonts w:ascii="Arial" w:hAnsi="Arial" w:cs="Arial"/>
          <w:b/>
        </w:rPr>
      </w:pPr>
      <w:r w:rsidRPr="0065031D">
        <w:rPr>
          <w:rFonts w:ascii="Arial" w:hAnsi="Arial" w:cs="Arial"/>
          <w:b/>
        </w:rPr>
        <w:t xml:space="preserve">The Catholic High School, Chester </w:t>
      </w:r>
    </w:p>
    <w:p w14:paraId="5A28236C" w14:textId="77777777" w:rsidR="000E5CCE" w:rsidRPr="0065031D" w:rsidRDefault="000E5CCE" w:rsidP="000E5CCE">
      <w:pPr>
        <w:jc w:val="center"/>
        <w:outlineLvl w:val="0"/>
        <w:rPr>
          <w:rFonts w:ascii="Arial" w:hAnsi="Arial" w:cs="Arial"/>
        </w:rPr>
      </w:pPr>
      <w:r w:rsidRPr="0065031D">
        <w:rPr>
          <w:rFonts w:ascii="Arial" w:hAnsi="Arial" w:cs="Arial"/>
          <w:b/>
        </w:rPr>
        <w:t>Person Specification</w:t>
      </w:r>
    </w:p>
    <w:p w14:paraId="50E3D6B3" w14:textId="77777777" w:rsidR="000E5CCE" w:rsidRPr="0065031D" w:rsidRDefault="000E5CCE" w:rsidP="000E5CCE">
      <w:pPr>
        <w:rPr>
          <w:rFonts w:ascii="Arial" w:hAnsi="Arial" w:cs="Arial"/>
          <w:b/>
          <w:bCs/>
        </w:rPr>
      </w:pPr>
      <w:r w:rsidRPr="0065031D">
        <w:rPr>
          <w:rFonts w:ascii="Arial" w:hAnsi="Arial" w:cs="Arial"/>
          <w:b/>
        </w:rPr>
        <w:t xml:space="preserve">Job title           Headteacher’s PA, Personnel </w:t>
      </w:r>
      <w:proofErr w:type="gramStart"/>
      <w:r w:rsidRPr="0065031D">
        <w:rPr>
          <w:rFonts w:ascii="Arial" w:hAnsi="Arial" w:cs="Arial"/>
          <w:b/>
        </w:rPr>
        <w:t>Officer</w:t>
      </w:r>
      <w:proofErr w:type="gramEnd"/>
      <w:r w:rsidRPr="0065031D">
        <w:rPr>
          <w:rFonts w:ascii="Arial" w:hAnsi="Arial" w:cs="Arial"/>
          <w:b/>
        </w:rPr>
        <w:t xml:space="preserve"> and Office Manager </w:t>
      </w:r>
      <w:r w:rsidRPr="0065031D">
        <w:rPr>
          <w:rFonts w:ascii="Arial" w:hAnsi="Arial" w:cs="Arial"/>
          <w:b/>
        </w:rPr>
        <w:tab/>
        <w:t xml:space="preserve">  </w:t>
      </w:r>
    </w:p>
    <w:p w14:paraId="4FB08384" w14:textId="77777777" w:rsidR="000E5CCE" w:rsidRPr="0065031D" w:rsidRDefault="000E5CCE" w:rsidP="000E5CCE">
      <w:pPr>
        <w:rPr>
          <w:rFonts w:ascii="Arial" w:hAnsi="Arial" w:cs="Arial"/>
        </w:rPr>
      </w:pPr>
      <w:r w:rsidRPr="0065031D">
        <w:rPr>
          <w:rFonts w:ascii="Arial" w:hAnsi="Arial" w:cs="Arial"/>
          <w:b/>
          <w:bCs/>
        </w:rPr>
        <w:tab/>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544"/>
        <w:gridCol w:w="3359"/>
        <w:gridCol w:w="2028"/>
      </w:tblGrid>
      <w:tr w:rsidR="000E5CCE" w:rsidRPr="0065031D" w14:paraId="674135C2" w14:textId="77777777" w:rsidTr="00D200F7">
        <w:trPr>
          <w:trHeight w:val="728"/>
        </w:trPr>
        <w:tc>
          <w:tcPr>
            <w:tcW w:w="1843" w:type="dxa"/>
          </w:tcPr>
          <w:p w14:paraId="41B24DC6" w14:textId="77777777" w:rsidR="000E5CCE" w:rsidRPr="0065031D" w:rsidRDefault="000E5CCE" w:rsidP="00D200F7">
            <w:pPr>
              <w:jc w:val="center"/>
              <w:rPr>
                <w:rFonts w:ascii="Arial" w:hAnsi="Arial" w:cs="Arial"/>
                <w:b/>
              </w:rPr>
            </w:pPr>
          </w:p>
          <w:p w14:paraId="705E7134" w14:textId="77777777" w:rsidR="000E5CCE" w:rsidRPr="0065031D" w:rsidRDefault="000E5CCE" w:rsidP="00D200F7">
            <w:pPr>
              <w:ind w:left="204"/>
              <w:jc w:val="center"/>
              <w:rPr>
                <w:rFonts w:ascii="Arial" w:hAnsi="Arial" w:cs="Arial"/>
                <w:b/>
              </w:rPr>
            </w:pPr>
            <w:r w:rsidRPr="0065031D">
              <w:rPr>
                <w:rFonts w:ascii="Arial" w:hAnsi="Arial" w:cs="Arial"/>
                <w:b/>
              </w:rPr>
              <w:t>CRITERIA</w:t>
            </w:r>
          </w:p>
        </w:tc>
        <w:tc>
          <w:tcPr>
            <w:tcW w:w="3544" w:type="dxa"/>
          </w:tcPr>
          <w:p w14:paraId="7229D4A5" w14:textId="77777777" w:rsidR="000E5CCE" w:rsidRPr="0065031D" w:rsidRDefault="000E5CCE" w:rsidP="00D200F7">
            <w:pPr>
              <w:pStyle w:val="Heading4"/>
              <w:jc w:val="center"/>
              <w:rPr>
                <w:rFonts w:ascii="Arial" w:hAnsi="Arial" w:cs="Arial"/>
              </w:rPr>
            </w:pPr>
            <w:r w:rsidRPr="0065031D">
              <w:rPr>
                <w:rFonts w:ascii="Arial" w:hAnsi="Arial" w:cs="Arial"/>
              </w:rPr>
              <w:t>ESSENTIAL</w:t>
            </w:r>
          </w:p>
        </w:tc>
        <w:tc>
          <w:tcPr>
            <w:tcW w:w="3359" w:type="dxa"/>
          </w:tcPr>
          <w:p w14:paraId="49CFA86A" w14:textId="77777777" w:rsidR="000E5CCE" w:rsidRPr="0065031D" w:rsidRDefault="000E5CCE" w:rsidP="00D200F7">
            <w:pPr>
              <w:jc w:val="center"/>
              <w:rPr>
                <w:rFonts w:ascii="Arial" w:hAnsi="Arial" w:cs="Arial"/>
                <w:b/>
              </w:rPr>
            </w:pPr>
          </w:p>
          <w:p w14:paraId="3E7CC8B1" w14:textId="77777777" w:rsidR="000E5CCE" w:rsidRPr="0065031D" w:rsidRDefault="000E5CCE" w:rsidP="00D200F7">
            <w:pPr>
              <w:jc w:val="center"/>
              <w:rPr>
                <w:rFonts w:ascii="Arial" w:hAnsi="Arial" w:cs="Arial"/>
                <w:b/>
              </w:rPr>
            </w:pPr>
            <w:r w:rsidRPr="0065031D">
              <w:rPr>
                <w:rFonts w:ascii="Arial" w:hAnsi="Arial" w:cs="Arial"/>
                <w:b/>
              </w:rPr>
              <w:t>DESIRABLE</w:t>
            </w:r>
          </w:p>
        </w:tc>
        <w:tc>
          <w:tcPr>
            <w:tcW w:w="2028" w:type="dxa"/>
          </w:tcPr>
          <w:p w14:paraId="542C1481" w14:textId="77777777" w:rsidR="000E5CCE" w:rsidRPr="0065031D" w:rsidRDefault="000E5CCE" w:rsidP="00D200F7">
            <w:pPr>
              <w:jc w:val="center"/>
              <w:rPr>
                <w:rFonts w:ascii="Arial" w:hAnsi="Arial" w:cs="Arial"/>
                <w:b/>
              </w:rPr>
            </w:pPr>
          </w:p>
          <w:p w14:paraId="3A1B6969" w14:textId="77777777" w:rsidR="000E5CCE" w:rsidRPr="0065031D" w:rsidRDefault="000E5CCE" w:rsidP="00D200F7">
            <w:pPr>
              <w:ind w:right="30"/>
              <w:jc w:val="center"/>
              <w:rPr>
                <w:rFonts w:ascii="Arial" w:hAnsi="Arial" w:cs="Arial"/>
                <w:b/>
              </w:rPr>
            </w:pPr>
            <w:r w:rsidRPr="0065031D">
              <w:rPr>
                <w:rFonts w:ascii="Arial" w:hAnsi="Arial" w:cs="Arial"/>
                <w:b/>
              </w:rPr>
              <w:t>METHOD OF</w:t>
            </w:r>
          </w:p>
          <w:p w14:paraId="48A7C519" w14:textId="77777777" w:rsidR="000E5CCE" w:rsidRPr="0065031D" w:rsidRDefault="000E5CCE" w:rsidP="00D200F7">
            <w:pPr>
              <w:jc w:val="center"/>
              <w:rPr>
                <w:rFonts w:ascii="Arial" w:hAnsi="Arial" w:cs="Arial"/>
                <w:b/>
              </w:rPr>
            </w:pPr>
            <w:r w:rsidRPr="0065031D">
              <w:rPr>
                <w:rFonts w:ascii="Arial" w:hAnsi="Arial" w:cs="Arial"/>
                <w:b/>
              </w:rPr>
              <w:t>ASSESSMENT*</w:t>
            </w:r>
          </w:p>
        </w:tc>
      </w:tr>
      <w:tr w:rsidR="000E5CCE" w:rsidRPr="0065031D" w14:paraId="445AB06F" w14:textId="77777777" w:rsidTr="00D200F7">
        <w:trPr>
          <w:trHeight w:val="1650"/>
        </w:trPr>
        <w:tc>
          <w:tcPr>
            <w:tcW w:w="1843" w:type="dxa"/>
          </w:tcPr>
          <w:p w14:paraId="4BB83FF9" w14:textId="77777777" w:rsidR="000E5CCE" w:rsidRPr="0065031D" w:rsidRDefault="000E5CCE" w:rsidP="00D200F7">
            <w:pPr>
              <w:rPr>
                <w:rFonts w:ascii="Arial" w:hAnsi="Arial" w:cs="Arial"/>
                <w:b/>
              </w:rPr>
            </w:pPr>
          </w:p>
          <w:p w14:paraId="767B0DE4" w14:textId="77777777" w:rsidR="000E5CCE" w:rsidRPr="0065031D" w:rsidRDefault="000E5CCE" w:rsidP="00D200F7">
            <w:pPr>
              <w:pStyle w:val="Heading1"/>
              <w:rPr>
                <w:rFonts w:cs="Arial"/>
                <w:sz w:val="22"/>
              </w:rPr>
            </w:pPr>
            <w:r w:rsidRPr="0065031D">
              <w:rPr>
                <w:rFonts w:cs="Arial"/>
                <w:sz w:val="22"/>
              </w:rPr>
              <w:t>Qualifications</w:t>
            </w:r>
          </w:p>
          <w:p w14:paraId="69D0ED3F" w14:textId="77777777" w:rsidR="000E5CCE" w:rsidRPr="0065031D" w:rsidRDefault="000E5CCE" w:rsidP="00D200F7">
            <w:pPr>
              <w:rPr>
                <w:rFonts w:ascii="Arial" w:hAnsi="Arial" w:cs="Arial"/>
                <w:b/>
              </w:rPr>
            </w:pPr>
          </w:p>
          <w:p w14:paraId="0F2A68D3" w14:textId="77777777" w:rsidR="000E5CCE" w:rsidRPr="0065031D" w:rsidRDefault="000E5CCE" w:rsidP="00D200F7">
            <w:pPr>
              <w:rPr>
                <w:rFonts w:ascii="Arial" w:hAnsi="Arial" w:cs="Arial"/>
                <w:b/>
              </w:rPr>
            </w:pPr>
          </w:p>
          <w:p w14:paraId="69041F72" w14:textId="77777777" w:rsidR="000E5CCE" w:rsidRPr="0065031D" w:rsidRDefault="000E5CCE" w:rsidP="00D200F7">
            <w:pPr>
              <w:rPr>
                <w:rFonts w:ascii="Arial" w:hAnsi="Arial" w:cs="Arial"/>
                <w:b/>
              </w:rPr>
            </w:pPr>
          </w:p>
        </w:tc>
        <w:tc>
          <w:tcPr>
            <w:tcW w:w="3544" w:type="dxa"/>
          </w:tcPr>
          <w:p w14:paraId="5E374C7A"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Good standard of general education including 5 GCSE’s or equivalent (Graded A-C) including Maths and English</w:t>
            </w:r>
          </w:p>
          <w:p w14:paraId="0A7DCC06" w14:textId="77777777" w:rsidR="000E5CCE" w:rsidRPr="0065031D" w:rsidRDefault="000E5CCE" w:rsidP="00D200F7">
            <w:pPr>
              <w:rPr>
                <w:rFonts w:ascii="Arial" w:hAnsi="Arial" w:cs="Arial"/>
              </w:rPr>
            </w:pPr>
          </w:p>
        </w:tc>
        <w:tc>
          <w:tcPr>
            <w:tcW w:w="3359" w:type="dxa"/>
          </w:tcPr>
          <w:p w14:paraId="1708C4A5" w14:textId="77777777" w:rsidR="000E5CCE" w:rsidRPr="0065031D" w:rsidRDefault="000E5CCE" w:rsidP="000E5CCE">
            <w:pPr>
              <w:numPr>
                <w:ilvl w:val="0"/>
                <w:numId w:val="21"/>
              </w:numPr>
              <w:autoSpaceDE w:val="0"/>
              <w:autoSpaceDN w:val="0"/>
              <w:adjustRightInd w:val="0"/>
              <w:spacing w:after="0" w:line="240" w:lineRule="auto"/>
              <w:rPr>
                <w:rFonts w:ascii="Arial" w:hAnsi="Arial" w:cs="Arial"/>
              </w:rPr>
            </w:pPr>
            <w:r w:rsidRPr="0065031D">
              <w:rPr>
                <w:rFonts w:ascii="Arial" w:hAnsi="Arial" w:cs="Arial"/>
              </w:rPr>
              <w:t>Qualification in work linked with children and young people, particularly social work, education or youth and community work.</w:t>
            </w:r>
          </w:p>
        </w:tc>
        <w:tc>
          <w:tcPr>
            <w:tcW w:w="2028" w:type="dxa"/>
          </w:tcPr>
          <w:p w14:paraId="466CA5D6"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AFT</w:t>
            </w:r>
          </w:p>
          <w:p w14:paraId="5122EFE9"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INT</w:t>
            </w:r>
          </w:p>
        </w:tc>
      </w:tr>
      <w:tr w:rsidR="000E5CCE" w:rsidRPr="0065031D" w14:paraId="680F85D5" w14:textId="77777777" w:rsidTr="00D200F7">
        <w:trPr>
          <w:trHeight w:val="1650"/>
        </w:trPr>
        <w:tc>
          <w:tcPr>
            <w:tcW w:w="1843" w:type="dxa"/>
          </w:tcPr>
          <w:p w14:paraId="662F76A7" w14:textId="77777777" w:rsidR="000E5CCE" w:rsidRPr="0065031D" w:rsidRDefault="000E5CCE" w:rsidP="00D200F7">
            <w:pPr>
              <w:rPr>
                <w:rFonts w:ascii="Arial" w:hAnsi="Arial" w:cs="Arial"/>
                <w:b/>
              </w:rPr>
            </w:pPr>
          </w:p>
          <w:p w14:paraId="45E7C6D3" w14:textId="77777777" w:rsidR="000E5CCE" w:rsidRPr="0065031D" w:rsidRDefault="000E5CCE" w:rsidP="00D200F7">
            <w:pPr>
              <w:pStyle w:val="Heading1"/>
              <w:rPr>
                <w:rFonts w:cs="Arial"/>
                <w:sz w:val="22"/>
              </w:rPr>
            </w:pPr>
            <w:r w:rsidRPr="0065031D">
              <w:rPr>
                <w:rFonts w:cs="Arial"/>
                <w:sz w:val="22"/>
              </w:rPr>
              <w:t>Experience</w:t>
            </w:r>
          </w:p>
          <w:p w14:paraId="67C3648B" w14:textId="77777777" w:rsidR="000E5CCE" w:rsidRPr="0065031D" w:rsidRDefault="000E5CCE" w:rsidP="00D200F7">
            <w:pPr>
              <w:rPr>
                <w:rFonts w:ascii="Arial" w:hAnsi="Arial" w:cs="Arial"/>
                <w:b/>
              </w:rPr>
            </w:pPr>
          </w:p>
          <w:p w14:paraId="4DF504CF" w14:textId="77777777" w:rsidR="000E5CCE" w:rsidRPr="0065031D" w:rsidRDefault="000E5CCE" w:rsidP="00D200F7">
            <w:pPr>
              <w:rPr>
                <w:rFonts w:ascii="Arial" w:hAnsi="Arial" w:cs="Arial"/>
                <w:b/>
              </w:rPr>
            </w:pPr>
          </w:p>
          <w:p w14:paraId="4BC64AA5" w14:textId="77777777" w:rsidR="000E5CCE" w:rsidRPr="0065031D" w:rsidRDefault="000E5CCE" w:rsidP="00D200F7">
            <w:pPr>
              <w:rPr>
                <w:rFonts w:ascii="Arial" w:hAnsi="Arial" w:cs="Arial"/>
                <w:b/>
              </w:rPr>
            </w:pPr>
          </w:p>
        </w:tc>
        <w:tc>
          <w:tcPr>
            <w:tcW w:w="3544" w:type="dxa"/>
          </w:tcPr>
          <w:p w14:paraId="112A86CB" w14:textId="77777777" w:rsidR="000E5CCE" w:rsidRPr="0065031D" w:rsidRDefault="000E5CCE" w:rsidP="000E5CCE">
            <w:pPr>
              <w:numPr>
                <w:ilvl w:val="0"/>
                <w:numId w:val="19"/>
              </w:numPr>
              <w:spacing w:after="0" w:line="240" w:lineRule="auto"/>
              <w:rPr>
                <w:rFonts w:ascii="Arial" w:hAnsi="Arial" w:cs="Arial"/>
              </w:rPr>
            </w:pPr>
            <w:r w:rsidRPr="0065031D">
              <w:rPr>
                <w:rFonts w:ascii="Arial" w:hAnsi="Arial" w:cs="Arial"/>
              </w:rPr>
              <w:t>Experience of working in an office environment.</w:t>
            </w:r>
          </w:p>
          <w:p w14:paraId="2781CDF9" w14:textId="77777777" w:rsidR="000E5CCE" w:rsidRPr="0065031D" w:rsidRDefault="000E5CCE" w:rsidP="000E5CCE">
            <w:pPr>
              <w:numPr>
                <w:ilvl w:val="0"/>
                <w:numId w:val="19"/>
              </w:numPr>
              <w:spacing w:after="0" w:line="240" w:lineRule="auto"/>
              <w:rPr>
                <w:rFonts w:ascii="Arial" w:hAnsi="Arial" w:cs="Arial"/>
              </w:rPr>
            </w:pPr>
            <w:r w:rsidRPr="0065031D">
              <w:rPr>
                <w:rFonts w:ascii="Arial" w:hAnsi="Arial" w:cs="Arial"/>
              </w:rPr>
              <w:t xml:space="preserve">Organisational, office administration, secretarial and supervisory skills. </w:t>
            </w:r>
          </w:p>
          <w:p w14:paraId="39C79416" w14:textId="77777777" w:rsidR="000E5CCE" w:rsidRPr="0065031D" w:rsidRDefault="000E5CCE" w:rsidP="00D200F7">
            <w:pPr>
              <w:ind w:left="720"/>
              <w:rPr>
                <w:rFonts w:ascii="Arial" w:hAnsi="Arial" w:cs="Arial"/>
              </w:rPr>
            </w:pPr>
          </w:p>
          <w:p w14:paraId="3888E689" w14:textId="77777777" w:rsidR="000E5CCE" w:rsidRPr="0065031D" w:rsidRDefault="000E5CCE" w:rsidP="00D200F7">
            <w:pPr>
              <w:rPr>
                <w:rFonts w:ascii="Arial" w:hAnsi="Arial" w:cs="Arial"/>
              </w:rPr>
            </w:pPr>
          </w:p>
        </w:tc>
        <w:tc>
          <w:tcPr>
            <w:tcW w:w="3359" w:type="dxa"/>
          </w:tcPr>
          <w:p w14:paraId="7700E7BD" w14:textId="77777777" w:rsidR="000E5CCE" w:rsidRPr="0065031D" w:rsidRDefault="000E5CCE" w:rsidP="000E5CCE">
            <w:pPr>
              <w:numPr>
                <w:ilvl w:val="0"/>
                <w:numId w:val="19"/>
              </w:numPr>
              <w:spacing w:after="0" w:line="240" w:lineRule="auto"/>
              <w:rPr>
                <w:rFonts w:ascii="Arial" w:hAnsi="Arial" w:cs="Arial"/>
              </w:rPr>
            </w:pPr>
            <w:r w:rsidRPr="0065031D">
              <w:rPr>
                <w:rFonts w:ascii="Arial" w:hAnsi="Arial" w:cs="Arial"/>
              </w:rPr>
              <w:t xml:space="preserve">Experience of working in and educational setting. </w:t>
            </w:r>
          </w:p>
          <w:p w14:paraId="78C732EB" w14:textId="77777777" w:rsidR="000E5CCE" w:rsidRPr="0065031D" w:rsidRDefault="000E5CCE" w:rsidP="000E5CCE">
            <w:pPr>
              <w:numPr>
                <w:ilvl w:val="0"/>
                <w:numId w:val="19"/>
              </w:numPr>
              <w:spacing w:after="0" w:line="240" w:lineRule="auto"/>
              <w:rPr>
                <w:rFonts w:ascii="Arial" w:hAnsi="Arial" w:cs="Arial"/>
              </w:rPr>
            </w:pPr>
            <w:r w:rsidRPr="0065031D">
              <w:rPr>
                <w:rFonts w:ascii="Arial" w:hAnsi="Arial" w:cs="Arial"/>
              </w:rPr>
              <w:t>Experience of multi-agency working</w:t>
            </w:r>
          </w:p>
          <w:p w14:paraId="0CF96BEB" w14:textId="77777777" w:rsidR="000E5CCE" w:rsidRPr="0065031D" w:rsidRDefault="000E5CCE" w:rsidP="00D200F7">
            <w:pPr>
              <w:rPr>
                <w:rFonts w:ascii="Arial" w:hAnsi="Arial" w:cs="Arial"/>
              </w:rPr>
            </w:pPr>
          </w:p>
        </w:tc>
        <w:tc>
          <w:tcPr>
            <w:tcW w:w="2028" w:type="dxa"/>
          </w:tcPr>
          <w:p w14:paraId="57ADC44D"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 xml:space="preserve">AFT </w:t>
            </w:r>
          </w:p>
          <w:p w14:paraId="4050A513"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INT</w:t>
            </w:r>
          </w:p>
          <w:p w14:paraId="70D9A157"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T</w:t>
            </w:r>
          </w:p>
        </w:tc>
      </w:tr>
      <w:tr w:rsidR="000E5CCE" w:rsidRPr="0065031D" w14:paraId="3C2197E0" w14:textId="77777777" w:rsidTr="00D200F7">
        <w:trPr>
          <w:trHeight w:val="1650"/>
        </w:trPr>
        <w:tc>
          <w:tcPr>
            <w:tcW w:w="1843" w:type="dxa"/>
          </w:tcPr>
          <w:p w14:paraId="368E26B4" w14:textId="77777777" w:rsidR="000E5CCE" w:rsidRPr="0065031D" w:rsidRDefault="000E5CCE" w:rsidP="00D200F7">
            <w:pPr>
              <w:rPr>
                <w:rFonts w:ascii="Arial" w:hAnsi="Arial" w:cs="Arial"/>
                <w:b/>
              </w:rPr>
            </w:pPr>
          </w:p>
          <w:p w14:paraId="066F9791" w14:textId="77777777" w:rsidR="000E5CCE" w:rsidRPr="0065031D" w:rsidRDefault="000E5CCE" w:rsidP="00D200F7">
            <w:pPr>
              <w:pStyle w:val="Heading1"/>
              <w:rPr>
                <w:rFonts w:cs="Arial"/>
                <w:sz w:val="22"/>
              </w:rPr>
            </w:pPr>
            <w:r w:rsidRPr="0065031D">
              <w:rPr>
                <w:rFonts w:cs="Arial"/>
                <w:sz w:val="22"/>
              </w:rPr>
              <w:t xml:space="preserve">Job </w:t>
            </w:r>
            <w:proofErr w:type="gramStart"/>
            <w:r w:rsidRPr="0065031D">
              <w:rPr>
                <w:rFonts w:cs="Arial"/>
                <w:sz w:val="22"/>
              </w:rPr>
              <w:t>related</w:t>
            </w:r>
            <w:proofErr w:type="gramEnd"/>
          </w:p>
          <w:p w14:paraId="021656CB" w14:textId="77777777" w:rsidR="000E5CCE" w:rsidRPr="0065031D" w:rsidRDefault="000E5CCE" w:rsidP="00D200F7">
            <w:pPr>
              <w:pStyle w:val="Heading1"/>
              <w:rPr>
                <w:rFonts w:cs="Arial"/>
                <w:sz w:val="22"/>
              </w:rPr>
            </w:pPr>
            <w:r w:rsidRPr="0065031D">
              <w:rPr>
                <w:rFonts w:cs="Arial"/>
                <w:sz w:val="22"/>
              </w:rPr>
              <w:t>Knowledge</w:t>
            </w:r>
          </w:p>
          <w:p w14:paraId="2E0C574E" w14:textId="77777777" w:rsidR="000E5CCE" w:rsidRPr="0065031D" w:rsidRDefault="000E5CCE" w:rsidP="00D200F7">
            <w:pPr>
              <w:rPr>
                <w:rFonts w:ascii="Arial" w:hAnsi="Arial" w:cs="Arial"/>
                <w:b/>
              </w:rPr>
            </w:pPr>
          </w:p>
          <w:p w14:paraId="2A7E0F99" w14:textId="77777777" w:rsidR="000E5CCE" w:rsidRPr="0065031D" w:rsidRDefault="000E5CCE" w:rsidP="00D200F7">
            <w:pPr>
              <w:rPr>
                <w:rFonts w:ascii="Arial" w:hAnsi="Arial" w:cs="Arial"/>
                <w:b/>
              </w:rPr>
            </w:pPr>
          </w:p>
          <w:p w14:paraId="41293D45" w14:textId="77777777" w:rsidR="000E5CCE" w:rsidRPr="0065031D" w:rsidRDefault="000E5CCE" w:rsidP="00D200F7">
            <w:pPr>
              <w:rPr>
                <w:rFonts w:ascii="Arial" w:hAnsi="Arial" w:cs="Arial"/>
                <w:b/>
              </w:rPr>
            </w:pPr>
          </w:p>
        </w:tc>
        <w:tc>
          <w:tcPr>
            <w:tcW w:w="3544" w:type="dxa"/>
          </w:tcPr>
          <w:p w14:paraId="66204DFD"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ICT competent and conversant with the Microsoft Office suite of applications</w:t>
            </w:r>
          </w:p>
          <w:p w14:paraId="005CDF85"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Organisational structure of school, its employees and how it works &amp; its physical layout.</w:t>
            </w:r>
          </w:p>
          <w:p w14:paraId="05F7A76B"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Application and understanding School policies and </w:t>
            </w:r>
            <w:proofErr w:type="gramStart"/>
            <w:r w:rsidRPr="0065031D">
              <w:rPr>
                <w:rFonts w:ascii="Arial" w:hAnsi="Arial" w:cs="Arial"/>
              </w:rPr>
              <w:t>procedures</w:t>
            </w:r>
            <w:proofErr w:type="gramEnd"/>
            <w:r w:rsidRPr="0065031D">
              <w:rPr>
                <w:rFonts w:ascii="Arial" w:hAnsi="Arial" w:cs="Arial"/>
              </w:rPr>
              <w:t xml:space="preserve"> </w:t>
            </w:r>
          </w:p>
          <w:p w14:paraId="08DE6CE6"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Structure of timetable and curriculum</w:t>
            </w:r>
          </w:p>
          <w:p w14:paraId="580457CE"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Have good administrative organisation and communication skills.</w:t>
            </w:r>
          </w:p>
          <w:p w14:paraId="39A95FDA" w14:textId="77777777" w:rsidR="000E5CCE" w:rsidRPr="0065031D" w:rsidRDefault="000E5CCE" w:rsidP="000E5CCE">
            <w:pPr>
              <w:numPr>
                <w:ilvl w:val="0"/>
                <w:numId w:val="20"/>
              </w:numPr>
              <w:autoSpaceDE w:val="0"/>
              <w:autoSpaceDN w:val="0"/>
              <w:adjustRightInd w:val="0"/>
              <w:spacing w:after="0" w:line="240" w:lineRule="auto"/>
              <w:rPr>
                <w:rFonts w:ascii="Arial" w:hAnsi="Arial" w:cs="Arial"/>
              </w:rPr>
            </w:pPr>
            <w:r w:rsidRPr="0065031D">
              <w:rPr>
                <w:rFonts w:ascii="Arial" w:hAnsi="Arial" w:cs="Arial"/>
              </w:rPr>
              <w:t>Demonstrate an understanding of issues linked to confidentiality</w:t>
            </w:r>
          </w:p>
        </w:tc>
        <w:tc>
          <w:tcPr>
            <w:tcW w:w="3359" w:type="dxa"/>
          </w:tcPr>
          <w:p w14:paraId="31CF0078" w14:textId="77777777" w:rsidR="000E5CCE" w:rsidRPr="0065031D" w:rsidRDefault="000E5CCE" w:rsidP="000E5CCE">
            <w:pPr>
              <w:numPr>
                <w:ilvl w:val="0"/>
                <w:numId w:val="20"/>
              </w:numPr>
              <w:autoSpaceDE w:val="0"/>
              <w:autoSpaceDN w:val="0"/>
              <w:adjustRightInd w:val="0"/>
              <w:spacing w:after="0" w:line="240" w:lineRule="auto"/>
              <w:rPr>
                <w:rFonts w:ascii="Arial" w:hAnsi="Arial" w:cs="Arial"/>
              </w:rPr>
            </w:pPr>
            <w:r w:rsidRPr="0065031D">
              <w:rPr>
                <w:rFonts w:ascii="Arial" w:hAnsi="Arial" w:cs="Arial"/>
              </w:rPr>
              <w:t>Knowledge of appropriate legislation and initiatives within education.</w:t>
            </w:r>
          </w:p>
          <w:p w14:paraId="6D51C000" w14:textId="77777777" w:rsidR="000E5CCE" w:rsidRPr="0065031D" w:rsidRDefault="000E5CCE" w:rsidP="000E5CCE">
            <w:pPr>
              <w:numPr>
                <w:ilvl w:val="0"/>
                <w:numId w:val="20"/>
              </w:numPr>
              <w:autoSpaceDE w:val="0"/>
              <w:autoSpaceDN w:val="0"/>
              <w:adjustRightInd w:val="0"/>
              <w:spacing w:after="0" w:line="240" w:lineRule="auto"/>
              <w:rPr>
                <w:rFonts w:ascii="Arial" w:hAnsi="Arial" w:cs="Arial"/>
              </w:rPr>
            </w:pPr>
          </w:p>
        </w:tc>
        <w:tc>
          <w:tcPr>
            <w:tcW w:w="2028" w:type="dxa"/>
          </w:tcPr>
          <w:p w14:paraId="743FB9FB"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 xml:space="preserve">AFT </w:t>
            </w:r>
          </w:p>
          <w:p w14:paraId="4BCEC74C"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INT</w:t>
            </w:r>
          </w:p>
          <w:p w14:paraId="56C084DA"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 xml:space="preserve">T </w:t>
            </w:r>
          </w:p>
          <w:p w14:paraId="32B57BA8" w14:textId="77777777" w:rsidR="000E5CCE" w:rsidRPr="0065031D" w:rsidRDefault="000E5CCE" w:rsidP="00D200F7">
            <w:pPr>
              <w:rPr>
                <w:rFonts w:ascii="Arial" w:hAnsi="Arial" w:cs="Arial"/>
              </w:rPr>
            </w:pPr>
          </w:p>
          <w:p w14:paraId="7755BB69" w14:textId="77777777" w:rsidR="000E5CCE" w:rsidRPr="0065031D" w:rsidRDefault="000E5CCE" w:rsidP="00D200F7">
            <w:pPr>
              <w:jc w:val="both"/>
              <w:rPr>
                <w:rFonts w:ascii="Arial" w:hAnsi="Arial" w:cs="Arial"/>
              </w:rPr>
            </w:pPr>
          </w:p>
          <w:p w14:paraId="2F03B41D" w14:textId="77777777" w:rsidR="000E5CCE" w:rsidRPr="0065031D" w:rsidRDefault="000E5CCE" w:rsidP="00D200F7">
            <w:pPr>
              <w:jc w:val="both"/>
              <w:rPr>
                <w:rFonts w:ascii="Arial" w:hAnsi="Arial" w:cs="Arial"/>
              </w:rPr>
            </w:pPr>
          </w:p>
        </w:tc>
      </w:tr>
      <w:tr w:rsidR="000E5CCE" w:rsidRPr="0065031D" w14:paraId="15D73D01" w14:textId="77777777" w:rsidTr="00D200F7">
        <w:trPr>
          <w:trHeight w:val="1650"/>
        </w:trPr>
        <w:tc>
          <w:tcPr>
            <w:tcW w:w="1843" w:type="dxa"/>
          </w:tcPr>
          <w:p w14:paraId="6FCC2FF5" w14:textId="77777777" w:rsidR="000E5CCE" w:rsidRPr="0065031D" w:rsidRDefault="000E5CCE" w:rsidP="00D200F7">
            <w:pPr>
              <w:rPr>
                <w:rFonts w:ascii="Arial" w:hAnsi="Arial" w:cs="Arial"/>
                <w:b/>
              </w:rPr>
            </w:pPr>
          </w:p>
          <w:p w14:paraId="0758C411" w14:textId="77777777" w:rsidR="000E5CCE" w:rsidRPr="0065031D" w:rsidRDefault="000E5CCE" w:rsidP="00D200F7">
            <w:pPr>
              <w:pStyle w:val="Heading1"/>
              <w:rPr>
                <w:rFonts w:cs="Arial"/>
                <w:sz w:val="22"/>
              </w:rPr>
            </w:pPr>
            <w:r w:rsidRPr="0065031D">
              <w:rPr>
                <w:rFonts w:cs="Arial"/>
                <w:sz w:val="22"/>
              </w:rPr>
              <w:t xml:space="preserve">Skills and </w:t>
            </w:r>
          </w:p>
          <w:p w14:paraId="73666F9A" w14:textId="77777777" w:rsidR="000E5CCE" w:rsidRPr="0065031D" w:rsidRDefault="000E5CCE" w:rsidP="00D200F7">
            <w:pPr>
              <w:pStyle w:val="Heading1"/>
              <w:rPr>
                <w:rFonts w:cs="Arial"/>
                <w:sz w:val="22"/>
              </w:rPr>
            </w:pPr>
            <w:r w:rsidRPr="0065031D">
              <w:rPr>
                <w:rFonts w:cs="Arial"/>
                <w:sz w:val="22"/>
              </w:rPr>
              <w:t>Aptitudes</w:t>
            </w:r>
          </w:p>
          <w:p w14:paraId="3BD46653" w14:textId="77777777" w:rsidR="000E5CCE" w:rsidRPr="0065031D" w:rsidRDefault="000E5CCE" w:rsidP="00D200F7">
            <w:pPr>
              <w:rPr>
                <w:rFonts w:ascii="Arial" w:hAnsi="Arial" w:cs="Arial"/>
                <w:b/>
              </w:rPr>
            </w:pPr>
          </w:p>
          <w:p w14:paraId="5E664FE6" w14:textId="77777777" w:rsidR="000E5CCE" w:rsidRPr="0065031D" w:rsidRDefault="000E5CCE" w:rsidP="00D200F7">
            <w:pPr>
              <w:rPr>
                <w:rFonts w:ascii="Arial" w:hAnsi="Arial" w:cs="Arial"/>
                <w:b/>
              </w:rPr>
            </w:pPr>
          </w:p>
          <w:p w14:paraId="16140AEA" w14:textId="77777777" w:rsidR="000E5CCE" w:rsidRPr="0065031D" w:rsidRDefault="000E5CCE" w:rsidP="00D200F7">
            <w:pPr>
              <w:rPr>
                <w:rFonts w:ascii="Arial" w:hAnsi="Arial" w:cs="Arial"/>
                <w:b/>
              </w:rPr>
            </w:pPr>
          </w:p>
        </w:tc>
        <w:tc>
          <w:tcPr>
            <w:tcW w:w="3544" w:type="dxa"/>
          </w:tcPr>
          <w:p w14:paraId="19F37D1D"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Ability to analyse data.</w:t>
            </w:r>
          </w:p>
          <w:p w14:paraId="2D138DAA"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Ability to liaise effectively with staff and outside agencies.</w:t>
            </w:r>
          </w:p>
          <w:p w14:paraId="622E7B36"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Have excellent inter-personal skills and be able to work well as part of a </w:t>
            </w:r>
            <w:proofErr w:type="gramStart"/>
            <w:r w:rsidRPr="0065031D">
              <w:rPr>
                <w:rFonts w:ascii="Arial" w:hAnsi="Arial" w:cs="Arial"/>
              </w:rPr>
              <w:t>team</w:t>
            </w:r>
            <w:proofErr w:type="gramEnd"/>
          </w:p>
          <w:p w14:paraId="2C39B942"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Ability to multitask and work with a range of </w:t>
            </w:r>
            <w:proofErr w:type="gramStart"/>
            <w:r w:rsidRPr="0065031D">
              <w:rPr>
                <w:rFonts w:ascii="Arial" w:hAnsi="Arial" w:cs="Arial"/>
              </w:rPr>
              <w:t>agencies</w:t>
            </w:r>
            <w:proofErr w:type="gramEnd"/>
          </w:p>
          <w:p w14:paraId="3D84EF5F"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Be resilient, firm and </w:t>
            </w:r>
            <w:proofErr w:type="gramStart"/>
            <w:r w:rsidRPr="0065031D">
              <w:rPr>
                <w:rFonts w:ascii="Arial" w:hAnsi="Arial" w:cs="Arial"/>
              </w:rPr>
              <w:t>consistent</w:t>
            </w:r>
            <w:proofErr w:type="gramEnd"/>
          </w:p>
          <w:p w14:paraId="2FDFD38C"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Be comfortable with a challenging and varied workload and be able to prioritise </w:t>
            </w:r>
            <w:proofErr w:type="gramStart"/>
            <w:r w:rsidRPr="0065031D">
              <w:rPr>
                <w:rFonts w:ascii="Arial" w:hAnsi="Arial" w:cs="Arial"/>
              </w:rPr>
              <w:t>effectively</w:t>
            </w:r>
            <w:proofErr w:type="gramEnd"/>
          </w:p>
          <w:p w14:paraId="38C37900"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Able to maintain confidentiality where </w:t>
            </w:r>
            <w:proofErr w:type="gramStart"/>
            <w:r w:rsidRPr="0065031D">
              <w:rPr>
                <w:rFonts w:ascii="Arial" w:hAnsi="Arial" w:cs="Arial"/>
              </w:rPr>
              <w:t>applicable</w:t>
            </w:r>
            <w:proofErr w:type="gramEnd"/>
          </w:p>
          <w:p w14:paraId="3E05D85B"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Able to work in a professional manner with a wide range of </w:t>
            </w:r>
            <w:proofErr w:type="gramStart"/>
            <w:r w:rsidRPr="0065031D">
              <w:rPr>
                <w:rFonts w:ascii="Arial" w:hAnsi="Arial" w:cs="Arial"/>
              </w:rPr>
              <w:t>people</w:t>
            </w:r>
            <w:proofErr w:type="gramEnd"/>
          </w:p>
          <w:p w14:paraId="0149EF5B"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 xml:space="preserve">Ability to act on initiative within a team </w:t>
            </w:r>
            <w:proofErr w:type="gramStart"/>
            <w:r w:rsidRPr="0065031D">
              <w:rPr>
                <w:rFonts w:ascii="Arial" w:hAnsi="Arial" w:cs="Arial"/>
              </w:rPr>
              <w:t>context</w:t>
            </w:r>
            <w:proofErr w:type="gramEnd"/>
          </w:p>
          <w:p w14:paraId="0C7036CD"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ICT skills</w:t>
            </w:r>
          </w:p>
          <w:p w14:paraId="47F3078D" w14:textId="77777777" w:rsidR="000E5CCE" w:rsidRPr="0065031D" w:rsidRDefault="000E5CCE" w:rsidP="000E5CCE">
            <w:pPr>
              <w:numPr>
                <w:ilvl w:val="0"/>
                <w:numId w:val="20"/>
              </w:numPr>
              <w:spacing w:after="0" w:line="240" w:lineRule="auto"/>
              <w:rPr>
                <w:rFonts w:ascii="Arial" w:hAnsi="Arial" w:cs="Arial"/>
              </w:rPr>
            </w:pPr>
            <w:r w:rsidRPr="0065031D">
              <w:rPr>
                <w:rFonts w:ascii="Arial" w:hAnsi="Arial" w:cs="Arial"/>
              </w:rPr>
              <w:t>To show commitment to safeguarding and ensuring the welfare of children and young people</w:t>
            </w:r>
          </w:p>
        </w:tc>
        <w:tc>
          <w:tcPr>
            <w:tcW w:w="3359" w:type="dxa"/>
          </w:tcPr>
          <w:p w14:paraId="51759097" w14:textId="77777777" w:rsidR="000E5CCE" w:rsidRPr="0065031D" w:rsidRDefault="000E5CCE" w:rsidP="00D200F7">
            <w:pPr>
              <w:ind w:left="720"/>
              <w:rPr>
                <w:rFonts w:ascii="Arial" w:hAnsi="Arial" w:cs="Arial"/>
                <w:b/>
              </w:rPr>
            </w:pPr>
          </w:p>
        </w:tc>
        <w:tc>
          <w:tcPr>
            <w:tcW w:w="2028" w:type="dxa"/>
          </w:tcPr>
          <w:p w14:paraId="2638C347"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 xml:space="preserve">AFT </w:t>
            </w:r>
          </w:p>
          <w:p w14:paraId="6AA84D23"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INT</w:t>
            </w:r>
          </w:p>
          <w:p w14:paraId="55A42974"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T</w:t>
            </w:r>
          </w:p>
        </w:tc>
      </w:tr>
      <w:tr w:rsidR="000E5CCE" w:rsidRPr="0065031D" w14:paraId="0999D26A" w14:textId="77777777" w:rsidTr="00D200F7">
        <w:trPr>
          <w:trHeight w:val="1257"/>
        </w:trPr>
        <w:tc>
          <w:tcPr>
            <w:tcW w:w="1843" w:type="dxa"/>
          </w:tcPr>
          <w:p w14:paraId="7D4C1E7C" w14:textId="77777777" w:rsidR="000E5CCE" w:rsidRPr="0065031D" w:rsidRDefault="000E5CCE" w:rsidP="00D200F7">
            <w:pPr>
              <w:rPr>
                <w:rFonts w:ascii="Arial" w:hAnsi="Arial" w:cs="Arial"/>
                <w:b/>
              </w:rPr>
            </w:pPr>
          </w:p>
          <w:p w14:paraId="6C3A740E" w14:textId="77777777" w:rsidR="000E5CCE" w:rsidRPr="0065031D" w:rsidRDefault="000E5CCE" w:rsidP="00D200F7">
            <w:pPr>
              <w:pStyle w:val="Heading1"/>
              <w:rPr>
                <w:rFonts w:cs="Arial"/>
                <w:sz w:val="22"/>
              </w:rPr>
            </w:pPr>
            <w:r w:rsidRPr="0065031D">
              <w:rPr>
                <w:rFonts w:cs="Arial"/>
                <w:sz w:val="22"/>
              </w:rPr>
              <w:t xml:space="preserve">Other </w:t>
            </w:r>
          </w:p>
          <w:p w14:paraId="1983246A" w14:textId="77777777" w:rsidR="000E5CCE" w:rsidRPr="0065031D" w:rsidRDefault="000E5CCE" w:rsidP="00D200F7">
            <w:pPr>
              <w:pStyle w:val="Heading1"/>
              <w:rPr>
                <w:rFonts w:cs="Arial"/>
                <w:sz w:val="22"/>
              </w:rPr>
            </w:pPr>
            <w:r w:rsidRPr="0065031D">
              <w:rPr>
                <w:rFonts w:cs="Arial"/>
                <w:sz w:val="22"/>
              </w:rPr>
              <w:t>Requirements</w:t>
            </w:r>
          </w:p>
          <w:p w14:paraId="5718BC91" w14:textId="77777777" w:rsidR="000E5CCE" w:rsidRPr="0065031D" w:rsidRDefault="000E5CCE" w:rsidP="00D200F7">
            <w:pPr>
              <w:rPr>
                <w:rFonts w:ascii="Arial" w:hAnsi="Arial" w:cs="Arial"/>
                <w:b/>
              </w:rPr>
            </w:pPr>
          </w:p>
          <w:p w14:paraId="6B06DA25" w14:textId="77777777" w:rsidR="000E5CCE" w:rsidRPr="0065031D" w:rsidRDefault="000E5CCE" w:rsidP="00D200F7">
            <w:pPr>
              <w:rPr>
                <w:rFonts w:ascii="Arial" w:hAnsi="Arial" w:cs="Arial"/>
                <w:b/>
              </w:rPr>
            </w:pPr>
          </w:p>
        </w:tc>
        <w:tc>
          <w:tcPr>
            <w:tcW w:w="3544" w:type="dxa"/>
          </w:tcPr>
          <w:p w14:paraId="00EBA49F"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Willingness to undergo an enhanced DBS check.</w:t>
            </w:r>
          </w:p>
          <w:p w14:paraId="6B171FE1" w14:textId="77777777" w:rsidR="000E5CCE" w:rsidRPr="0065031D" w:rsidRDefault="000E5CCE" w:rsidP="000E5CCE">
            <w:pPr>
              <w:numPr>
                <w:ilvl w:val="0"/>
                <w:numId w:val="18"/>
              </w:numPr>
              <w:spacing w:after="0" w:line="240" w:lineRule="auto"/>
              <w:rPr>
                <w:rFonts w:ascii="Arial" w:hAnsi="Arial" w:cs="Arial"/>
              </w:rPr>
            </w:pPr>
            <w:r w:rsidRPr="0065031D">
              <w:rPr>
                <w:rFonts w:ascii="Arial" w:hAnsi="Arial" w:cs="Arial"/>
              </w:rPr>
              <w:t xml:space="preserve">Full UK Driving licence with the ability to travel within the local </w:t>
            </w:r>
            <w:proofErr w:type="gramStart"/>
            <w:r w:rsidRPr="0065031D">
              <w:rPr>
                <w:rFonts w:ascii="Arial" w:hAnsi="Arial" w:cs="Arial"/>
              </w:rPr>
              <w:t>area</w:t>
            </w:r>
            <w:proofErr w:type="gramEnd"/>
          </w:p>
          <w:p w14:paraId="712EFCD0" w14:textId="77777777" w:rsidR="000E5CCE" w:rsidRPr="0065031D" w:rsidRDefault="000E5CCE" w:rsidP="00D200F7">
            <w:pPr>
              <w:rPr>
                <w:rFonts w:ascii="Arial" w:hAnsi="Arial" w:cs="Arial"/>
              </w:rPr>
            </w:pPr>
          </w:p>
        </w:tc>
        <w:tc>
          <w:tcPr>
            <w:tcW w:w="3359" w:type="dxa"/>
          </w:tcPr>
          <w:p w14:paraId="32A5A988" w14:textId="77777777" w:rsidR="000E5CCE" w:rsidRPr="0065031D" w:rsidRDefault="000E5CCE" w:rsidP="00D200F7">
            <w:pPr>
              <w:rPr>
                <w:rFonts w:ascii="Arial" w:hAnsi="Arial" w:cs="Arial"/>
              </w:rPr>
            </w:pPr>
            <w:r w:rsidRPr="0065031D">
              <w:rPr>
                <w:rFonts w:ascii="Arial" w:hAnsi="Arial" w:cs="Arial"/>
              </w:rPr>
              <w:fldChar w:fldCharType="begin">
                <w:ffData>
                  <w:name w:val="Text69"/>
                  <w:enabled/>
                  <w:calcOnExit w:val="0"/>
                  <w:textInput/>
                </w:ffData>
              </w:fldChar>
            </w:r>
            <w:bookmarkStart w:id="0" w:name="Text69"/>
            <w:r w:rsidRPr="0065031D">
              <w:rPr>
                <w:rFonts w:ascii="Arial" w:hAnsi="Arial" w:cs="Arial"/>
              </w:rPr>
              <w:instrText xml:space="preserve"> FORMTEXT </w:instrText>
            </w:r>
            <w:r w:rsidRPr="0065031D">
              <w:rPr>
                <w:rFonts w:ascii="Arial" w:hAnsi="Arial" w:cs="Arial"/>
              </w:rPr>
            </w:r>
            <w:r w:rsidRPr="0065031D">
              <w:rPr>
                <w:rFonts w:ascii="Arial" w:hAnsi="Arial" w:cs="Arial"/>
              </w:rPr>
              <w:fldChar w:fldCharType="separate"/>
            </w:r>
            <w:r w:rsidRPr="0065031D">
              <w:rPr>
                <w:rFonts w:ascii="Arial" w:hAnsi="Arial" w:cs="Arial"/>
                <w:noProof/>
              </w:rPr>
              <w:t> </w:t>
            </w:r>
            <w:r w:rsidRPr="0065031D">
              <w:rPr>
                <w:rFonts w:ascii="Arial" w:hAnsi="Arial" w:cs="Arial"/>
                <w:noProof/>
              </w:rPr>
              <w:t> </w:t>
            </w:r>
            <w:r w:rsidRPr="0065031D">
              <w:rPr>
                <w:rFonts w:ascii="Arial" w:hAnsi="Arial" w:cs="Arial"/>
                <w:noProof/>
              </w:rPr>
              <w:t> </w:t>
            </w:r>
            <w:r w:rsidRPr="0065031D">
              <w:rPr>
                <w:rFonts w:ascii="Arial" w:hAnsi="Arial" w:cs="Arial"/>
                <w:noProof/>
              </w:rPr>
              <w:t> </w:t>
            </w:r>
            <w:r w:rsidRPr="0065031D">
              <w:rPr>
                <w:rFonts w:ascii="Arial" w:hAnsi="Arial" w:cs="Arial"/>
                <w:noProof/>
              </w:rPr>
              <w:t> </w:t>
            </w:r>
            <w:r w:rsidRPr="0065031D">
              <w:rPr>
                <w:rFonts w:ascii="Arial" w:hAnsi="Arial" w:cs="Arial"/>
              </w:rPr>
              <w:fldChar w:fldCharType="end"/>
            </w:r>
            <w:bookmarkEnd w:id="0"/>
          </w:p>
        </w:tc>
        <w:tc>
          <w:tcPr>
            <w:tcW w:w="2028" w:type="dxa"/>
          </w:tcPr>
          <w:p w14:paraId="18658486" w14:textId="77777777" w:rsidR="000E5CCE" w:rsidRPr="0065031D" w:rsidRDefault="000E5CCE" w:rsidP="00D200F7">
            <w:pPr>
              <w:rPr>
                <w:rFonts w:ascii="Arial" w:hAnsi="Arial" w:cs="Arial"/>
              </w:rPr>
            </w:pPr>
            <w:r w:rsidRPr="0065031D">
              <w:rPr>
                <w:rFonts w:ascii="Arial" w:hAnsi="Arial" w:cs="Arial"/>
              </w:rPr>
              <w:fldChar w:fldCharType="begin">
                <w:ffData>
                  <w:name w:val="Text58"/>
                  <w:enabled/>
                  <w:calcOnExit w:val="0"/>
                  <w:textInput/>
                </w:ffData>
              </w:fldChar>
            </w:r>
            <w:bookmarkStart w:id="1" w:name="Text58"/>
            <w:r w:rsidRPr="0065031D">
              <w:rPr>
                <w:rFonts w:ascii="Arial" w:hAnsi="Arial" w:cs="Arial"/>
              </w:rPr>
              <w:instrText xml:space="preserve"> FORMTEXT </w:instrText>
            </w:r>
            <w:r w:rsidRPr="0065031D">
              <w:rPr>
                <w:rFonts w:ascii="Arial" w:hAnsi="Arial" w:cs="Arial"/>
              </w:rPr>
            </w:r>
            <w:r w:rsidRPr="0065031D">
              <w:rPr>
                <w:rFonts w:ascii="Arial" w:hAnsi="Arial" w:cs="Arial"/>
              </w:rPr>
              <w:fldChar w:fldCharType="separate"/>
            </w:r>
            <w:r w:rsidRPr="0065031D">
              <w:rPr>
                <w:rFonts w:ascii="Arial" w:hAnsi="Arial" w:cs="Arial"/>
                <w:noProof/>
              </w:rPr>
              <w:t> </w:t>
            </w:r>
            <w:r w:rsidRPr="0065031D">
              <w:rPr>
                <w:rFonts w:ascii="Arial" w:hAnsi="Arial" w:cs="Arial"/>
                <w:noProof/>
              </w:rPr>
              <w:t> </w:t>
            </w:r>
            <w:r w:rsidRPr="0065031D">
              <w:rPr>
                <w:rFonts w:ascii="Arial" w:hAnsi="Arial" w:cs="Arial"/>
                <w:noProof/>
              </w:rPr>
              <w:t> </w:t>
            </w:r>
            <w:r w:rsidRPr="0065031D">
              <w:rPr>
                <w:rFonts w:ascii="Arial" w:hAnsi="Arial" w:cs="Arial"/>
                <w:noProof/>
              </w:rPr>
              <w:t> </w:t>
            </w:r>
            <w:r w:rsidRPr="0065031D">
              <w:rPr>
                <w:rFonts w:ascii="Arial" w:hAnsi="Arial" w:cs="Arial"/>
                <w:noProof/>
              </w:rPr>
              <w:t> </w:t>
            </w:r>
            <w:r w:rsidRPr="0065031D">
              <w:rPr>
                <w:rFonts w:ascii="Arial" w:hAnsi="Arial" w:cs="Arial"/>
              </w:rPr>
              <w:fldChar w:fldCharType="end"/>
            </w:r>
            <w:bookmarkEnd w:id="1"/>
          </w:p>
        </w:tc>
      </w:tr>
    </w:tbl>
    <w:p w14:paraId="6D29D5CA" w14:textId="77777777" w:rsidR="000E5CCE" w:rsidRPr="0065031D" w:rsidRDefault="000E5CCE" w:rsidP="000E5CCE">
      <w:pPr>
        <w:rPr>
          <w:rFonts w:ascii="Arial" w:hAnsi="Arial" w:cs="Arial"/>
        </w:rPr>
      </w:pPr>
    </w:p>
    <w:p w14:paraId="78FBA9CE" w14:textId="77777777" w:rsidR="000E5CCE" w:rsidRPr="0065031D" w:rsidRDefault="000E5CCE" w:rsidP="000E5CCE">
      <w:pPr>
        <w:autoSpaceDE w:val="0"/>
        <w:autoSpaceDN w:val="0"/>
        <w:adjustRightInd w:val="0"/>
        <w:ind w:right="-508"/>
        <w:rPr>
          <w:rFonts w:ascii="Arial" w:hAnsi="Arial" w:cs="Arial"/>
        </w:rPr>
      </w:pPr>
      <w:r w:rsidRPr="0065031D">
        <w:rPr>
          <w:rFonts w:ascii="Arial" w:hAnsi="Arial" w:cs="Arial"/>
        </w:rPr>
        <w:t>The Catholic High School, Chester is committed to supporting people with disabilities and will make reasonable adjustments to these requirements where this enables a disabled person to do the job effectively.</w:t>
      </w:r>
    </w:p>
    <w:p w14:paraId="69AE34C0" w14:textId="77777777" w:rsidR="000E5CCE" w:rsidRPr="0065031D" w:rsidRDefault="000E5CCE" w:rsidP="000E5CCE">
      <w:pPr>
        <w:autoSpaceDE w:val="0"/>
        <w:autoSpaceDN w:val="0"/>
        <w:adjustRightInd w:val="0"/>
        <w:ind w:right="-508"/>
        <w:rPr>
          <w:rFonts w:ascii="Arial" w:hAnsi="Arial" w:cs="Arial"/>
        </w:rPr>
      </w:pPr>
    </w:p>
    <w:p w14:paraId="5B2A9FC3" w14:textId="77777777" w:rsidR="000E5CCE" w:rsidRPr="0065031D" w:rsidRDefault="000E5CCE" w:rsidP="000E5CCE">
      <w:pPr>
        <w:ind w:right="572"/>
        <w:rPr>
          <w:rFonts w:ascii="Arial" w:hAnsi="Arial" w:cs="Arial"/>
          <w:b/>
          <w:snapToGrid w:val="0"/>
        </w:rPr>
      </w:pPr>
      <w:r w:rsidRPr="0065031D">
        <w:rPr>
          <w:rFonts w:ascii="Arial" w:hAnsi="Arial" w:cs="Arial"/>
          <w:b/>
          <w:snapToGrid w:val="0"/>
        </w:rPr>
        <w:t xml:space="preserve">* </w:t>
      </w:r>
      <w:smartTag w:uri="urn:schemas-microsoft-com:office:smarttags" w:element="stockticker">
        <w:r w:rsidRPr="0065031D">
          <w:rPr>
            <w:rFonts w:ascii="Arial" w:hAnsi="Arial" w:cs="Arial"/>
            <w:b/>
            <w:snapToGrid w:val="0"/>
          </w:rPr>
          <w:t>KEY</w:t>
        </w:r>
      </w:smartTag>
      <w:r w:rsidRPr="0065031D">
        <w:rPr>
          <w:rFonts w:ascii="Arial" w:hAnsi="Arial" w:cs="Arial"/>
          <w:b/>
          <w:snapToGrid w:val="0"/>
        </w:rPr>
        <w:t xml:space="preserve"> - Method of assessment</w:t>
      </w:r>
    </w:p>
    <w:p w14:paraId="0D3FD8E7" w14:textId="77777777" w:rsidR="000E5CCE" w:rsidRPr="0065031D" w:rsidRDefault="000E5CCE" w:rsidP="000E5CCE">
      <w:pPr>
        <w:ind w:right="572"/>
        <w:rPr>
          <w:rFonts w:ascii="Arial" w:hAnsi="Arial" w:cs="Arial"/>
          <w:snapToGrid w:val="0"/>
        </w:rPr>
      </w:pPr>
      <w:r w:rsidRPr="0065031D">
        <w:rPr>
          <w:rFonts w:ascii="Arial" w:hAnsi="Arial" w:cs="Arial"/>
          <w:snapToGrid w:val="0"/>
        </w:rPr>
        <w:t xml:space="preserve">AF = application form </w:t>
      </w:r>
      <w:r w:rsidRPr="0065031D">
        <w:rPr>
          <w:rFonts w:ascii="Arial" w:hAnsi="Arial" w:cs="Arial"/>
          <w:snapToGrid w:val="0"/>
        </w:rPr>
        <w:tab/>
      </w:r>
      <w:r w:rsidRPr="0065031D">
        <w:rPr>
          <w:rFonts w:ascii="Arial" w:hAnsi="Arial" w:cs="Arial"/>
          <w:snapToGrid w:val="0"/>
        </w:rPr>
        <w:tab/>
        <w:t>Int = interview</w:t>
      </w:r>
      <w:r w:rsidRPr="0065031D">
        <w:rPr>
          <w:rFonts w:ascii="Arial" w:hAnsi="Arial" w:cs="Arial"/>
          <w:snapToGrid w:val="0"/>
        </w:rPr>
        <w:tab/>
      </w:r>
      <w:r w:rsidRPr="0065031D">
        <w:rPr>
          <w:rFonts w:ascii="Arial" w:hAnsi="Arial" w:cs="Arial"/>
          <w:snapToGrid w:val="0"/>
        </w:rPr>
        <w:tab/>
        <w:t xml:space="preserve"> T= test </w:t>
      </w:r>
    </w:p>
    <w:p w14:paraId="14F89BEC" w14:textId="77777777" w:rsidR="000E5CCE" w:rsidRDefault="000E5CCE" w:rsidP="002961D7"/>
    <w:p w14:paraId="024AC7F8" w14:textId="77777777" w:rsidR="00610401" w:rsidRDefault="00610401" w:rsidP="002961D7"/>
    <w:p w14:paraId="5ECBD968" w14:textId="77777777" w:rsidR="00610401" w:rsidRDefault="00610401" w:rsidP="002961D7"/>
    <w:p w14:paraId="01FD7C6D" w14:textId="77777777" w:rsidR="00610401" w:rsidRDefault="00610401" w:rsidP="002961D7"/>
    <w:p w14:paraId="79904D96" w14:textId="77777777" w:rsidR="00610401" w:rsidRDefault="00610401" w:rsidP="002961D7"/>
    <w:p w14:paraId="41D6AB33" w14:textId="77777777" w:rsidR="005B31AD" w:rsidRDefault="005B31AD" w:rsidP="002961D7"/>
    <w:sectPr w:rsidR="005B31AD" w:rsidSect="00DE6936">
      <w:headerReference w:type="even" r:id="rId14"/>
      <w:headerReference w:type="default" r:id="rId15"/>
      <w:headerReference w:type="first" r:id="rId16"/>
      <w:pgSz w:w="11906" w:h="16838" w:code="9"/>
      <w:pgMar w:top="720" w:right="720" w:bottom="720" w:left="720" w:header="0" w:footer="0"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6FA4" w14:textId="77777777" w:rsidR="00B20D13" w:rsidRDefault="00B20D13">
      <w:pPr>
        <w:spacing w:after="0" w:line="240" w:lineRule="auto"/>
      </w:pPr>
      <w:r>
        <w:separator/>
      </w:r>
    </w:p>
  </w:endnote>
  <w:endnote w:type="continuationSeparator" w:id="0">
    <w:p w14:paraId="28F4FB32" w14:textId="77777777" w:rsidR="00B20D13" w:rsidRDefault="00B20D13">
      <w:pPr>
        <w:spacing w:after="0" w:line="240" w:lineRule="auto"/>
      </w:pPr>
      <w:r>
        <w:continuationSeparator/>
      </w:r>
    </w:p>
  </w:endnote>
  <w:endnote w:type="continuationNotice" w:id="1">
    <w:p w14:paraId="3EE73D08" w14:textId="77777777" w:rsidR="00B20D13" w:rsidRDefault="00B20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B985" w14:textId="77777777" w:rsidR="00B20D13" w:rsidRDefault="00B20D13">
      <w:pPr>
        <w:spacing w:after="0" w:line="240" w:lineRule="auto"/>
      </w:pPr>
      <w:r>
        <w:separator/>
      </w:r>
    </w:p>
  </w:footnote>
  <w:footnote w:type="continuationSeparator" w:id="0">
    <w:p w14:paraId="372001BD" w14:textId="77777777" w:rsidR="00B20D13" w:rsidRDefault="00B20D13">
      <w:pPr>
        <w:spacing w:after="0" w:line="240" w:lineRule="auto"/>
      </w:pPr>
      <w:r>
        <w:continuationSeparator/>
      </w:r>
    </w:p>
  </w:footnote>
  <w:footnote w:type="continuationNotice" w:id="1">
    <w:p w14:paraId="3DEDD701" w14:textId="77777777" w:rsidR="00B20D13" w:rsidRDefault="00B20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C" w14:textId="77777777" w:rsidR="00B059C7" w:rsidRDefault="00D53AA2">
    <w:pPr>
      <w:pStyle w:val="Header"/>
    </w:pPr>
    <w:r>
      <w:rPr>
        <w:noProof/>
      </w:rPr>
      <w:pict w14:anchorId="476B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25266" o:spid="_x0000_s1044" type="#_x0000_t75" style="position:absolute;margin-left:0;margin-top:0;width:595.2pt;height:841.9pt;z-index:-251657728;mso-position-horizontal:center;mso-position-horizontal-relative:margin;mso-position-vertical:center;mso-position-vertical-relative:margin" o:allowincell="f">
          <v:imagedata r:id="rId1" o:title="CHS Letterhead Front (GRA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D" w14:textId="77777777" w:rsidR="00B059C7" w:rsidRDefault="00BD295D">
    <w:pPr>
      <w:pStyle w:val="Header"/>
    </w:pPr>
    <w:r>
      <w:rPr>
        <w:noProof/>
      </w:rPr>
      <w:drawing>
        <wp:anchor distT="0" distB="0" distL="114300" distR="114300" simplePos="0" relativeHeight="251656704" behindDoc="1" locked="1" layoutInCell="1" allowOverlap="1" wp14:anchorId="476B3590" wp14:editId="476B3591">
          <wp:simplePos x="142504" y="213756"/>
          <wp:positionH relativeFrom="page">
            <wp:align>center</wp:align>
          </wp:positionH>
          <wp:positionV relativeFrom="page">
            <wp:align>center</wp:align>
          </wp:positionV>
          <wp:extent cx="7732800" cy="109188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E" w14:textId="77777777" w:rsidR="00B059C7" w:rsidRDefault="00BD295D">
    <w:pPr>
      <w:pStyle w:val="Header"/>
    </w:pPr>
    <w:r>
      <w:rPr>
        <w:noProof/>
      </w:rPr>
      <w:drawing>
        <wp:anchor distT="0" distB="0" distL="114300" distR="114300" simplePos="0" relativeHeight="251657728" behindDoc="1" locked="1" layoutInCell="1" allowOverlap="1" wp14:anchorId="476B3592" wp14:editId="476B3593">
          <wp:simplePos x="0" y="0"/>
          <wp:positionH relativeFrom="page">
            <wp:align>center</wp:align>
          </wp:positionH>
          <wp:positionV relativeFrom="page">
            <wp:align>center</wp:align>
          </wp:positionV>
          <wp:extent cx="7732800" cy="10918800"/>
          <wp:effectExtent l="0" t="0" r="1905" b="0"/>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CD3E457E">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CE3F28">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A59F4">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084C">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0C7652">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00F02">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05D74">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212A">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E784B"/>
    <w:multiLevelType w:val="hybridMultilevel"/>
    <w:tmpl w:val="44E8C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D1451"/>
    <w:multiLevelType w:val="multilevel"/>
    <w:tmpl w:val="4204E230"/>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3" w15:restartNumberingAfterBreak="0">
    <w:nsid w:val="110825EE"/>
    <w:multiLevelType w:val="hybridMultilevel"/>
    <w:tmpl w:val="B7F6D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794CBD"/>
    <w:multiLevelType w:val="hybridMultilevel"/>
    <w:tmpl w:val="72F81260"/>
    <w:lvl w:ilvl="0" w:tplc="619ADC1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56BF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0A43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C233F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7CB8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44C1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CBEB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30BA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AB3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C33081"/>
    <w:multiLevelType w:val="hybridMultilevel"/>
    <w:tmpl w:val="FB823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2426B"/>
    <w:multiLevelType w:val="hybridMultilevel"/>
    <w:tmpl w:val="2EDAE8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DA6829"/>
    <w:multiLevelType w:val="hybridMultilevel"/>
    <w:tmpl w:val="5F5A88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16DB1"/>
    <w:multiLevelType w:val="hybridMultilevel"/>
    <w:tmpl w:val="00DE92DC"/>
    <w:lvl w:ilvl="0" w:tplc="70B2EC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4F33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56A7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A844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80F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ACB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3826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0EB5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E08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CE6F91"/>
    <w:multiLevelType w:val="hybridMultilevel"/>
    <w:tmpl w:val="BFAC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57AE7"/>
    <w:multiLevelType w:val="multilevel"/>
    <w:tmpl w:val="7030787E"/>
    <w:lvl w:ilvl="0">
      <w:start w:val="1"/>
      <w:numFmt w:val="decimal"/>
      <w:lvlText w:val="%1.0"/>
      <w:lvlJc w:val="left"/>
      <w:pPr>
        <w:ind w:left="925" w:hanging="930"/>
      </w:pPr>
      <w:rPr>
        <w:rFonts w:hint="default"/>
        <w:b/>
      </w:rPr>
    </w:lvl>
    <w:lvl w:ilvl="1">
      <w:start w:val="1"/>
      <w:numFmt w:val="decimal"/>
      <w:lvlText w:val="%1.%2"/>
      <w:lvlJc w:val="left"/>
      <w:pPr>
        <w:ind w:left="1645" w:hanging="930"/>
      </w:pPr>
      <w:rPr>
        <w:rFonts w:hint="default"/>
        <w:b/>
      </w:rPr>
    </w:lvl>
    <w:lvl w:ilvl="2">
      <w:start w:val="1"/>
      <w:numFmt w:val="decimal"/>
      <w:lvlText w:val="%1.%2.%3"/>
      <w:lvlJc w:val="left"/>
      <w:pPr>
        <w:ind w:left="2365" w:hanging="930"/>
      </w:pPr>
      <w:rPr>
        <w:rFonts w:hint="default"/>
        <w:b/>
      </w:rPr>
    </w:lvl>
    <w:lvl w:ilvl="3">
      <w:start w:val="1"/>
      <w:numFmt w:val="decimal"/>
      <w:lvlText w:val="%1.%2.%3.%4"/>
      <w:lvlJc w:val="left"/>
      <w:pPr>
        <w:ind w:left="3235" w:hanging="1080"/>
      </w:pPr>
      <w:rPr>
        <w:rFonts w:hint="default"/>
        <w:b/>
      </w:rPr>
    </w:lvl>
    <w:lvl w:ilvl="4">
      <w:start w:val="1"/>
      <w:numFmt w:val="decimal"/>
      <w:lvlText w:val="%1.%2.%3.%4.%5"/>
      <w:lvlJc w:val="left"/>
      <w:pPr>
        <w:ind w:left="3955" w:hanging="1080"/>
      </w:pPr>
      <w:rPr>
        <w:rFonts w:hint="default"/>
        <w:b/>
      </w:rPr>
    </w:lvl>
    <w:lvl w:ilvl="5">
      <w:start w:val="1"/>
      <w:numFmt w:val="decimal"/>
      <w:lvlText w:val="%1.%2.%3.%4.%5.%6"/>
      <w:lvlJc w:val="left"/>
      <w:pPr>
        <w:ind w:left="5035" w:hanging="1440"/>
      </w:pPr>
      <w:rPr>
        <w:rFonts w:hint="default"/>
        <w:b/>
      </w:rPr>
    </w:lvl>
    <w:lvl w:ilvl="6">
      <w:start w:val="1"/>
      <w:numFmt w:val="decimal"/>
      <w:lvlText w:val="%1.%2.%3.%4.%5.%6.%7"/>
      <w:lvlJc w:val="left"/>
      <w:pPr>
        <w:ind w:left="5755" w:hanging="1440"/>
      </w:pPr>
      <w:rPr>
        <w:rFonts w:hint="default"/>
        <w:b/>
      </w:rPr>
    </w:lvl>
    <w:lvl w:ilvl="7">
      <w:start w:val="1"/>
      <w:numFmt w:val="decimal"/>
      <w:lvlText w:val="%1.%2.%3.%4.%5.%6.%7.%8"/>
      <w:lvlJc w:val="left"/>
      <w:pPr>
        <w:ind w:left="6835" w:hanging="1800"/>
      </w:pPr>
      <w:rPr>
        <w:rFonts w:hint="default"/>
        <w:b/>
      </w:rPr>
    </w:lvl>
    <w:lvl w:ilvl="8">
      <w:start w:val="1"/>
      <w:numFmt w:val="decimal"/>
      <w:lvlText w:val="%1.%2.%3.%4.%5.%6.%7.%8.%9"/>
      <w:lvlJc w:val="left"/>
      <w:pPr>
        <w:ind w:left="7555" w:hanging="1800"/>
      </w:pPr>
      <w:rPr>
        <w:rFonts w:hint="default"/>
        <w:b/>
      </w:rPr>
    </w:lvl>
  </w:abstractNum>
  <w:abstractNum w:abstractNumId="11" w15:restartNumberingAfterBreak="0">
    <w:nsid w:val="4E473BAB"/>
    <w:multiLevelType w:val="hybridMultilevel"/>
    <w:tmpl w:val="C47A32C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52111E1E"/>
    <w:multiLevelType w:val="hybridMultilevel"/>
    <w:tmpl w:val="31F60E62"/>
    <w:lvl w:ilvl="0" w:tplc="10F4BA0E">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AF262">
      <w:start w:val="1"/>
      <w:numFmt w:val="bullet"/>
      <w:lvlText w:val="o"/>
      <w:lvlJc w:val="left"/>
      <w:pPr>
        <w:ind w:left="1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6FDE6">
      <w:start w:val="1"/>
      <w:numFmt w:val="bullet"/>
      <w:lvlText w:val="▪"/>
      <w:lvlJc w:val="left"/>
      <w:pPr>
        <w:ind w:left="2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EA046">
      <w:start w:val="1"/>
      <w:numFmt w:val="bullet"/>
      <w:lvlText w:val="•"/>
      <w:lvlJc w:val="left"/>
      <w:pPr>
        <w:ind w:left="2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4B586">
      <w:start w:val="1"/>
      <w:numFmt w:val="bullet"/>
      <w:lvlText w:val="o"/>
      <w:lvlJc w:val="left"/>
      <w:pPr>
        <w:ind w:left="3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0896E6">
      <w:start w:val="1"/>
      <w:numFmt w:val="bullet"/>
      <w:lvlText w:val="▪"/>
      <w:lvlJc w:val="left"/>
      <w:pPr>
        <w:ind w:left="4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EA962">
      <w:start w:val="1"/>
      <w:numFmt w:val="bullet"/>
      <w:lvlText w:val="•"/>
      <w:lvlJc w:val="left"/>
      <w:pPr>
        <w:ind w:left="4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874DC">
      <w:start w:val="1"/>
      <w:numFmt w:val="bullet"/>
      <w:lvlText w:val="o"/>
      <w:lvlJc w:val="left"/>
      <w:pPr>
        <w:ind w:left="5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2E250C">
      <w:start w:val="1"/>
      <w:numFmt w:val="bullet"/>
      <w:lvlText w:val="▪"/>
      <w:lvlJc w:val="left"/>
      <w:pPr>
        <w:ind w:left="6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346B60"/>
    <w:multiLevelType w:val="hybridMultilevel"/>
    <w:tmpl w:val="2EC4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A492C"/>
    <w:multiLevelType w:val="hybridMultilevel"/>
    <w:tmpl w:val="C3A65116"/>
    <w:lvl w:ilvl="0" w:tplc="52A29F20">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6FC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2D6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88A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05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C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671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C026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3F6372"/>
    <w:multiLevelType w:val="hybridMultilevel"/>
    <w:tmpl w:val="B1EC2F6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E5B2F"/>
    <w:multiLevelType w:val="hybridMultilevel"/>
    <w:tmpl w:val="B726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A562E"/>
    <w:multiLevelType w:val="hybridMultilevel"/>
    <w:tmpl w:val="E090A2D4"/>
    <w:lvl w:ilvl="0" w:tplc="DEFC20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770167"/>
    <w:multiLevelType w:val="hybridMultilevel"/>
    <w:tmpl w:val="E1609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7639F1"/>
    <w:multiLevelType w:val="hybridMultilevel"/>
    <w:tmpl w:val="00AE58E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95C97"/>
    <w:multiLevelType w:val="hybridMultilevel"/>
    <w:tmpl w:val="BF1C2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E2736F"/>
    <w:multiLevelType w:val="hybridMultilevel"/>
    <w:tmpl w:val="CBE0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6843">
    <w:abstractNumId w:val="15"/>
  </w:num>
  <w:num w:numId="2" w16cid:durableId="1408960843">
    <w:abstractNumId w:val="17"/>
  </w:num>
  <w:num w:numId="3" w16cid:durableId="2086104582">
    <w:abstractNumId w:val="19"/>
  </w:num>
  <w:num w:numId="4" w16cid:durableId="646473597">
    <w:abstractNumId w:val="11"/>
  </w:num>
  <w:num w:numId="5" w16cid:durableId="2139372340">
    <w:abstractNumId w:val="7"/>
  </w:num>
  <w:num w:numId="6" w16cid:durableId="445393521">
    <w:abstractNumId w:val="16"/>
  </w:num>
  <w:num w:numId="7" w16cid:durableId="1289631054">
    <w:abstractNumId w:val="1"/>
  </w:num>
  <w:num w:numId="8" w16cid:durableId="1249845342">
    <w:abstractNumId w:val="4"/>
  </w:num>
  <w:num w:numId="9" w16cid:durableId="1719890700">
    <w:abstractNumId w:val="8"/>
  </w:num>
  <w:num w:numId="10" w16cid:durableId="1914047099">
    <w:abstractNumId w:val="12"/>
  </w:num>
  <w:num w:numId="11" w16cid:durableId="1319384285">
    <w:abstractNumId w:val="0"/>
  </w:num>
  <w:num w:numId="12" w16cid:durableId="941691589">
    <w:abstractNumId w:val="14"/>
  </w:num>
  <w:num w:numId="13" w16cid:durableId="1006859792">
    <w:abstractNumId w:val="3"/>
  </w:num>
  <w:num w:numId="14" w16cid:durableId="569852985">
    <w:abstractNumId w:val="10"/>
  </w:num>
  <w:num w:numId="15" w16cid:durableId="1191189881">
    <w:abstractNumId w:val="5"/>
  </w:num>
  <w:num w:numId="16" w16cid:durableId="1433091681">
    <w:abstractNumId w:val="18"/>
  </w:num>
  <w:num w:numId="17" w16cid:durableId="1096437264">
    <w:abstractNumId w:val="20"/>
  </w:num>
  <w:num w:numId="18" w16cid:durableId="1132794068">
    <w:abstractNumId w:val="6"/>
  </w:num>
  <w:num w:numId="19" w16cid:durableId="987713246">
    <w:abstractNumId w:val="13"/>
  </w:num>
  <w:num w:numId="20" w16cid:durableId="1331450055">
    <w:abstractNumId w:val="21"/>
  </w:num>
  <w:num w:numId="21" w16cid:durableId="821888451">
    <w:abstractNumId w:val="9"/>
  </w:num>
  <w:num w:numId="22" w16cid:durableId="100363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C7"/>
    <w:rsid w:val="0008145B"/>
    <w:rsid w:val="000941AB"/>
    <w:rsid w:val="000D14F1"/>
    <w:rsid w:val="000E5CCE"/>
    <w:rsid w:val="001128C3"/>
    <w:rsid w:val="00114380"/>
    <w:rsid w:val="00136502"/>
    <w:rsid w:val="001373FE"/>
    <w:rsid w:val="00145FFD"/>
    <w:rsid w:val="00191A40"/>
    <w:rsid w:val="001F3A31"/>
    <w:rsid w:val="0021229C"/>
    <w:rsid w:val="0024013B"/>
    <w:rsid w:val="00241CC0"/>
    <w:rsid w:val="00287104"/>
    <w:rsid w:val="002941BA"/>
    <w:rsid w:val="0029589F"/>
    <w:rsid w:val="002961D7"/>
    <w:rsid w:val="002E26F7"/>
    <w:rsid w:val="00370F7A"/>
    <w:rsid w:val="003A22E5"/>
    <w:rsid w:val="00431496"/>
    <w:rsid w:val="004A6837"/>
    <w:rsid w:val="004A72B3"/>
    <w:rsid w:val="004F7253"/>
    <w:rsid w:val="005012F5"/>
    <w:rsid w:val="005679D5"/>
    <w:rsid w:val="00590CD3"/>
    <w:rsid w:val="005B31AD"/>
    <w:rsid w:val="005E05C9"/>
    <w:rsid w:val="005E14EB"/>
    <w:rsid w:val="00610401"/>
    <w:rsid w:val="006126FA"/>
    <w:rsid w:val="0064064E"/>
    <w:rsid w:val="006A5280"/>
    <w:rsid w:val="006D00F4"/>
    <w:rsid w:val="006D0CC6"/>
    <w:rsid w:val="00765F57"/>
    <w:rsid w:val="00791095"/>
    <w:rsid w:val="007B7649"/>
    <w:rsid w:val="0080181E"/>
    <w:rsid w:val="00832171"/>
    <w:rsid w:val="00862E04"/>
    <w:rsid w:val="008B3CD0"/>
    <w:rsid w:val="00965EFE"/>
    <w:rsid w:val="009865B4"/>
    <w:rsid w:val="009B208F"/>
    <w:rsid w:val="009B65B2"/>
    <w:rsid w:val="009C3C06"/>
    <w:rsid w:val="009D49E2"/>
    <w:rsid w:val="009E2F03"/>
    <w:rsid w:val="009F60C6"/>
    <w:rsid w:val="00A12536"/>
    <w:rsid w:val="00AB3F28"/>
    <w:rsid w:val="00B059C7"/>
    <w:rsid w:val="00B120D0"/>
    <w:rsid w:val="00B20D13"/>
    <w:rsid w:val="00B33AE9"/>
    <w:rsid w:val="00B40A3E"/>
    <w:rsid w:val="00B75190"/>
    <w:rsid w:val="00BC2A74"/>
    <w:rsid w:val="00BD295D"/>
    <w:rsid w:val="00BE306E"/>
    <w:rsid w:val="00BE674E"/>
    <w:rsid w:val="00BE6827"/>
    <w:rsid w:val="00BF1759"/>
    <w:rsid w:val="00BF6B70"/>
    <w:rsid w:val="00C0027C"/>
    <w:rsid w:val="00C57A32"/>
    <w:rsid w:val="00C701EF"/>
    <w:rsid w:val="00C82430"/>
    <w:rsid w:val="00CE5BEB"/>
    <w:rsid w:val="00CF188C"/>
    <w:rsid w:val="00CF46A7"/>
    <w:rsid w:val="00D2264E"/>
    <w:rsid w:val="00D51625"/>
    <w:rsid w:val="00D53AA2"/>
    <w:rsid w:val="00D72631"/>
    <w:rsid w:val="00D80FB6"/>
    <w:rsid w:val="00D866DD"/>
    <w:rsid w:val="00DB019A"/>
    <w:rsid w:val="00DE6936"/>
    <w:rsid w:val="00E23122"/>
    <w:rsid w:val="00E55D00"/>
    <w:rsid w:val="00E65B57"/>
    <w:rsid w:val="00E7744B"/>
    <w:rsid w:val="00F27AB5"/>
    <w:rsid w:val="00F368E1"/>
    <w:rsid w:val="00F9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76B3586"/>
  <w15:docId w15:val="{BF119F66-ED11-4F6F-8391-AD120A4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9F"/>
    <w:pPr>
      <w:spacing w:after="200" w:line="276" w:lineRule="auto"/>
    </w:pPr>
  </w:style>
  <w:style w:type="paragraph" w:styleId="Heading1">
    <w:name w:val="heading 1"/>
    <w:next w:val="Normal"/>
    <w:link w:val="Heading1Char"/>
    <w:uiPriority w:val="9"/>
    <w:unhideWhenUsed/>
    <w:qFormat/>
    <w:rsid w:val="002961D7"/>
    <w:pPr>
      <w:keepNext/>
      <w:keepLines/>
      <w:spacing w:after="4" w:line="257" w:lineRule="auto"/>
      <w:ind w:left="10" w:hanging="10"/>
      <w:outlineLvl w:val="0"/>
    </w:pPr>
    <w:rPr>
      <w:rFonts w:ascii="Calibri" w:eastAsia="Calibri" w:hAnsi="Calibri" w:cs="Calibri"/>
      <w:b/>
      <w:color w:val="000000"/>
      <w:sz w:val="24"/>
      <w:lang w:eastAsia="en-GB"/>
    </w:rPr>
  </w:style>
  <w:style w:type="paragraph" w:styleId="Heading3">
    <w:name w:val="heading 3"/>
    <w:basedOn w:val="Normal"/>
    <w:next w:val="Normal"/>
    <w:link w:val="Heading3Char"/>
    <w:uiPriority w:val="9"/>
    <w:semiHidden/>
    <w:unhideWhenUsed/>
    <w:qFormat/>
    <w:rsid w:val="000E5CC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5C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NormalWeb">
    <w:name w:val="Normal (Web)"/>
    <w:basedOn w:val="Normal"/>
    <w:unhideWhenUsed/>
    <w:pPr>
      <w:spacing w:before="100" w:beforeAutospacing="1" w:after="100" w:afterAutospacing="1" w:line="240" w:lineRule="auto"/>
    </w:pPr>
    <w:rPr>
      <w:rFonts w:ascii="Verdana" w:eastAsia="Times New Roman" w:hAnsi="Verdana" w:cs="Times New Roman"/>
      <w:szCs w:val="24"/>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style>
  <w:style w:type="character" w:customStyle="1" w:styleId="Heading1Char">
    <w:name w:val="Heading 1 Char"/>
    <w:basedOn w:val="DefaultParagraphFont"/>
    <w:link w:val="Heading1"/>
    <w:uiPriority w:val="9"/>
    <w:rsid w:val="002961D7"/>
    <w:rPr>
      <w:rFonts w:ascii="Calibri" w:eastAsia="Calibri" w:hAnsi="Calibri" w:cs="Calibri"/>
      <w:b/>
      <w:color w:val="000000"/>
      <w:sz w:val="24"/>
      <w:lang w:eastAsia="en-GB"/>
    </w:rPr>
  </w:style>
  <w:style w:type="character" w:styleId="Strong">
    <w:name w:val="Strong"/>
    <w:basedOn w:val="DefaultParagraphFont"/>
    <w:uiPriority w:val="22"/>
    <w:qFormat/>
    <w:rsid w:val="0021229C"/>
    <w:rPr>
      <w:b/>
      <w:bCs/>
    </w:rPr>
  </w:style>
  <w:style w:type="character" w:styleId="Emphasis">
    <w:name w:val="Emphasis"/>
    <w:basedOn w:val="DefaultParagraphFont"/>
    <w:uiPriority w:val="20"/>
    <w:qFormat/>
    <w:rsid w:val="0021229C"/>
    <w:rPr>
      <w:i/>
      <w:iCs/>
    </w:rPr>
  </w:style>
  <w:style w:type="table" w:styleId="TableGrid">
    <w:name w:val="Table Grid"/>
    <w:basedOn w:val="TableNormal"/>
    <w:uiPriority w:val="39"/>
    <w:rsid w:val="006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E5CC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0E5CC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lcoynea@christofideli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ristofidelis.org.uk/about/vacan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ristofideli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8" ma:contentTypeDescription="Create a new document." ma:contentTypeScope="" ma:versionID="593ada8bacc3256ed11b9adbfe728eb3">
  <xsd:schema xmlns:xsd="http://www.w3.org/2001/XMLSchema" xmlns:xs="http://www.w3.org/2001/XMLSchema" xmlns:p="http://schemas.microsoft.com/office/2006/metadata/properties" xmlns:ns3="1fc1fd28-ed4f-4aa5-84f3-04d16cb35c36" targetNamespace="http://schemas.microsoft.com/office/2006/metadata/properties" ma:root="true" ma:fieldsID="d648354be37361d1250cf88144edf44c"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27482-49F8-4D1C-BEBE-A008102F8D62}">
  <ds:schemaRef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1fc1fd28-ed4f-4aa5-84f3-04d16cb35c36"/>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31420BD-136E-4351-AD8B-79EA51C73DD7}">
  <ds:schemaRefs>
    <ds:schemaRef ds:uri="http://schemas.microsoft.com/sharepoint/v3/contenttype/forms"/>
  </ds:schemaRefs>
</ds:datastoreItem>
</file>

<file path=customXml/itemProps3.xml><?xml version="1.0" encoding="utf-8"?>
<ds:datastoreItem xmlns:ds="http://schemas.openxmlformats.org/officeDocument/2006/customXml" ds:itemID="{9CDDC8FA-40EB-4D48-A6A0-0A4B33236C2C}">
  <ds:schemaRefs>
    <ds:schemaRef ds:uri="http://schemas.openxmlformats.org/officeDocument/2006/bibliography"/>
  </ds:schemaRefs>
</ds:datastoreItem>
</file>

<file path=customXml/itemProps4.xml><?xml version="1.0" encoding="utf-8"?>
<ds:datastoreItem xmlns:ds="http://schemas.openxmlformats.org/officeDocument/2006/customXml" ds:itemID="{BAF57606-E9FD-4B67-9BF8-621DD0FC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Silver</dc:creator>
  <cp:lastModifiedBy>RedwoodS</cp:lastModifiedBy>
  <cp:revision>3</cp:revision>
  <cp:lastPrinted>2023-06-08T11:37:00Z</cp:lastPrinted>
  <dcterms:created xsi:type="dcterms:W3CDTF">2023-06-22T10:19:00Z</dcterms:created>
  <dcterms:modified xsi:type="dcterms:W3CDTF">2023-06-22T10:19:00Z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y fmtid="{D5CDD505-2E9C-101B-9397-08002B2CF9AE}" pid="3" name="Order">
    <vt:r8>183100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